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642" w:rsidRPr="00A645C6" w:rsidRDefault="00ED6642" w:rsidP="00ED6642">
      <w:pPr>
        <w:jc w:val="center"/>
        <w:rPr>
          <w:b/>
          <w:color w:val="000000"/>
          <w:sz w:val="48"/>
          <w:szCs w:val="48"/>
        </w:rPr>
      </w:pPr>
      <w:r w:rsidRPr="00A645C6">
        <w:rPr>
          <w:b/>
          <w:color w:val="000000"/>
          <w:sz w:val="48"/>
          <w:szCs w:val="48"/>
        </w:rPr>
        <w:t>Kinh Đại Bát-Nhã Ba-La-Mật-Đa</w:t>
      </w:r>
    </w:p>
    <w:p w:rsidR="00ED6642" w:rsidRPr="00A645C6" w:rsidRDefault="00ED6642" w:rsidP="00ED6642">
      <w:pPr>
        <w:jc w:val="center"/>
        <w:rPr>
          <w:b/>
          <w:color w:val="000000"/>
          <w:sz w:val="48"/>
          <w:szCs w:val="48"/>
        </w:rPr>
      </w:pPr>
      <w:r w:rsidRPr="00A645C6">
        <w:rPr>
          <w:b/>
          <w:color w:val="000000"/>
          <w:sz w:val="48"/>
          <w:szCs w:val="48"/>
        </w:rPr>
        <w:t>(Trọn bộ 24 tập)</w:t>
      </w:r>
    </w:p>
    <w:p w:rsidR="00ED6642" w:rsidRPr="00A645C6" w:rsidRDefault="00ED6642" w:rsidP="00ED6642">
      <w:pPr>
        <w:jc w:val="center"/>
        <w:rPr>
          <w:b/>
          <w:color w:val="000000"/>
          <w:sz w:val="48"/>
          <w:szCs w:val="48"/>
        </w:rPr>
      </w:pPr>
    </w:p>
    <w:p w:rsidR="00ED6642" w:rsidRPr="00A645C6" w:rsidRDefault="00ED6642" w:rsidP="00ED6642">
      <w:pPr>
        <w:jc w:val="center"/>
        <w:rPr>
          <w:b/>
          <w:color w:val="000000"/>
          <w:sz w:val="48"/>
          <w:szCs w:val="48"/>
        </w:rPr>
      </w:pPr>
      <w:r w:rsidRPr="00A645C6">
        <w:rPr>
          <w:b/>
          <w:color w:val="000000"/>
          <w:sz w:val="48"/>
          <w:szCs w:val="48"/>
        </w:rPr>
        <w:t>Hán dịch: Tam Tạng Pháp Sư Huyền Trang</w:t>
      </w:r>
    </w:p>
    <w:p w:rsidR="00ED6642" w:rsidRPr="00A645C6" w:rsidRDefault="00ED6642" w:rsidP="00ED6642">
      <w:pPr>
        <w:jc w:val="center"/>
        <w:rPr>
          <w:b/>
          <w:color w:val="000000"/>
          <w:sz w:val="48"/>
          <w:szCs w:val="48"/>
        </w:rPr>
      </w:pPr>
      <w:r w:rsidRPr="00A645C6">
        <w:rPr>
          <w:b/>
          <w:color w:val="000000"/>
          <w:sz w:val="48"/>
          <w:szCs w:val="48"/>
        </w:rPr>
        <w:t>Việt dịch: Hòa Thượng Thích Trí Nghiêm</w:t>
      </w:r>
    </w:p>
    <w:p w:rsidR="00ED6642" w:rsidRPr="00A645C6" w:rsidRDefault="00ED6642" w:rsidP="00ED6642">
      <w:pPr>
        <w:jc w:val="center"/>
        <w:rPr>
          <w:b/>
          <w:color w:val="000000"/>
          <w:sz w:val="48"/>
          <w:szCs w:val="48"/>
        </w:rPr>
      </w:pPr>
      <w:r w:rsidRPr="00A645C6">
        <w:rPr>
          <w:b/>
          <w:color w:val="000000"/>
          <w:sz w:val="48"/>
          <w:szCs w:val="48"/>
        </w:rPr>
        <w:t>Khảo dịch: Hòa Thượng Thích Thiện Siêu</w:t>
      </w:r>
    </w:p>
    <w:p w:rsidR="00ED6642" w:rsidRPr="00A645C6" w:rsidRDefault="00ED6642" w:rsidP="00ED6642">
      <w:pPr>
        <w:jc w:val="center"/>
        <w:rPr>
          <w:b/>
          <w:color w:val="000000"/>
          <w:sz w:val="48"/>
          <w:szCs w:val="48"/>
        </w:rPr>
      </w:pPr>
      <w:r w:rsidRPr="00A645C6">
        <w:rPr>
          <w:b/>
          <w:color w:val="000000"/>
          <w:sz w:val="48"/>
          <w:szCs w:val="48"/>
        </w:rPr>
        <w:t>Sài Gòn 1998</w:t>
      </w:r>
    </w:p>
    <w:p w:rsidR="00ED6642" w:rsidRPr="00A645C6" w:rsidRDefault="00ED6642" w:rsidP="00ED6642">
      <w:pPr>
        <w:jc w:val="center"/>
        <w:rPr>
          <w:b/>
          <w:color w:val="000000"/>
          <w:sz w:val="48"/>
          <w:szCs w:val="48"/>
        </w:rPr>
      </w:pPr>
    </w:p>
    <w:p w:rsidR="00ED6642" w:rsidRPr="00A645C6" w:rsidRDefault="00ED6642" w:rsidP="00ED6642">
      <w:pPr>
        <w:jc w:val="center"/>
        <w:rPr>
          <w:b/>
          <w:color w:val="000000"/>
          <w:sz w:val="48"/>
          <w:szCs w:val="48"/>
        </w:rPr>
      </w:pPr>
      <w:r w:rsidRPr="00A645C6">
        <w:rPr>
          <w:b/>
          <w:color w:val="000000"/>
          <w:sz w:val="48"/>
          <w:szCs w:val="48"/>
        </w:rPr>
        <w:t>--- o0o ---</w:t>
      </w:r>
    </w:p>
    <w:p w:rsidR="00ED6642" w:rsidRPr="00A645C6" w:rsidRDefault="00ED6642" w:rsidP="00ED6642">
      <w:pPr>
        <w:jc w:val="center"/>
        <w:rPr>
          <w:b/>
          <w:color w:val="000000"/>
          <w:sz w:val="48"/>
          <w:szCs w:val="48"/>
        </w:rPr>
      </w:pPr>
    </w:p>
    <w:p w:rsidR="00ED6642" w:rsidRPr="00A645C6" w:rsidRDefault="00ED6642" w:rsidP="00ED6642">
      <w:pPr>
        <w:jc w:val="center"/>
        <w:rPr>
          <w:b/>
          <w:color w:val="000000"/>
          <w:sz w:val="48"/>
          <w:szCs w:val="48"/>
        </w:rPr>
      </w:pPr>
      <w:r w:rsidRPr="00A645C6">
        <w:rPr>
          <w:b/>
          <w:color w:val="000000"/>
          <w:sz w:val="48"/>
          <w:szCs w:val="48"/>
        </w:rPr>
        <w:t>Tập 12</w:t>
      </w:r>
    </w:p>
    <w:p w:rsidR="00ED6642" w:rsidRPr="00A645C6" w:rsidRDefault="00ED6642" w:rsidP="00ED6642">
      <w:pPr>
        <w:jc w:val="center"/>
        <w:rPr>
          <w:b/>
          <w:color w:val="000000"/>
          <w:sz w:val="48"/>
          <w:szCs w:val="48"/>
        </w:rPr>
      </w:pPr>
      <w:r w:rsidRPr="00A645C6">
        <w:rPr>
          <w:b/>
          <w:color w:val="000000"/>
          <w:sz w:val="48"/>
          <w:szCs w:val="48"/>
        </w:rPr>
        <w:t>Quyển Thứ 292</w:t>
      </w:r>
    </w:p>
    <w:p w:rsidR="00ED6642" w:rsidRPr="00A645C6" w:rsidRDefault="00ED6642" w:rsidP="00ED6642">
      <w:pPr>
        <w:jc w:val="center"/>
        <w:rPr>
          <w:b/>
          <w:color w:val="000000"/>
          <w:sz w:val="48"/>
          <w:szCs w:val="48"/>
        </w:rPr>
      </w:pPr>
      <w:r w:rsidRPr="00A645C6">
        <w:rPr>
          <w:b/>
          <w:color w:val="000000"/>
          <w:sz w:val="48"/>
          <w:szCs w:val="48"/>
        </w:rPr>
        <w:t>Hội Thứ Nhất</w:t>
      </w:r>
    </w:p>
    <w:p w:rsidR="00ED6642" w:rsidRPr="00A645C6" w:rsidRDefault="00ED6642" w:rsidP="00ED6642">
      <w:pPr>
        <w:jc w:val="center"/>
        <w:rPr>
          <w:b/>
          <w:color w:val="000000"/>
          <w:sz w:val="48"/>
          <w:szCs w:val="48"/>
        </w:rPr>
      </w:pPr>
      <w:r w:rsidRPr="00A645C6">
        <w:rPr>
          <w:b/>
          <w:color w:val="000000"/>
          <w:sz w:val="48"/>
          <w:szCs w:val="48"/>
        </w:rPr>
        <w:t>Phẩm Trước Chẳng Trước Tướng</w:t>
      </w:r>
    </w:p>
    <w:p w:rsidR="00ED6642" w:rsidRPr="00A645C6" w:rsidRDefault="00ED6642" w:rsidP="00ED6642">
      <w:pPr>
        <w:jc w:val="center"/>
        <w:rPr>
          <w:b/>
          <w:color w:val="000000"/>
          <w:sz w:val="48"/>
          <w:szCs w:val="48"/>
        </w:rPr>
      </w:pPr>
      <w:r w:rsidRPr="00A645C6">
        <w:rPr>
          <w:b/>
          <w:color w:val="000000"/>
          <w:sz w:val="48"/>
          <w:szCs w:val="48"/>
        </w:rPr>
        <w:t>Thứ 36 - 06</w:t>
      </w:r>
    </w:p>
    <w:p w:rsidR="00ED6642" w:rsidRPr="00A645C6" w:rsidRDefault="00ED6642" w:rsidP="00ED6642">
      <w:pPr>
        <w:jc w:val="center"/>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Kiều Thi Ca! Nếu Bồ-tát Ma-ha-tát tu hành Bát-nhã Ba-la-mật-đa, chẳng chấp là tám giải thoát, là tám thắng xứ, chín thứ đệ định, mười biến xứ. Cũng chẳng chấp do tám giải thoát, do tám thắng xứ, chín thứ đệ định, mười biến xứ. Cũng chẳng chấp thuộc tám giải thoát, thuộc tám thắng xứ, chín thứ đệ định, mười biến xứ. Cũng chẳng chấp nương tám giải thoát, nương tám thắng xứ, chín thứ đệ định, mười biến xứ. Bồ-tát Ma-ha-tát này tu hành Bát-nhã Ba-la-mật-đa, tuy </w:t>
      </w:r>
      <w:r w:rsidRPr="00A645C6">
        <w:rPr>
          <w:b/>
          <w:color w:val="000000"/>
          <w:sz w:val="48"/>
          <w:szCs w:val="48"/>
        </w:rPr>
        <w:lastRenderedPageBreak/>
        <w:t>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Kiều Thi Ca! Nếu Bồ-tát Ma-ha-tát tu hành Bát-nhã Ba-la-mật-đa, chẳng chấp là bốn niệm trụ, là bốn chánh đoạn, bốn thần túc, năm căn, năm lực, bảy đẳng giác chi, tám thánh đạo chi. Cũng chẳng chấp do bốn niệm trụ, do bốn chánh đoạn cho đến tám thánh đạo chi. Cũng chẳng chấp thuộc bốn niệm trụ, thuộc bốn chánh đoạn cho đến tám thánh đạo chi. Cũng chẳng chấp nương bốn niệm trụ, nương bốn chánh đoạn cho đến tám thánh đạo chi.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lastRenderedPageBreak/>
        <w:t>Kiều Thi Ca! Nếu Bồ-tát Ma-ha-tát tu hành Bát-nhã Ba-la-mật-đa, chẳng chấp là không giải thoát môn, là vô tướng, vô nguyện giải thoát môn. Cũng chẳng chấp do không giải thoát môn, do vô tướng, vô nguyện giải thoát môn. Cũng chẳng chấp thuộc không giải thoát môn, thuộc vô tướng, vô nguyện giải thoát môn. Cũng chẳng chấp nương không giải thoát môn, nương vô tướng, vô nguyện giải thoát môn.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Kiều Thi Ca! Nếu Bồ-tát Ma-ha-tát tu hành Bát-nhã Ba-la-mật-đa, chẳng chấp là Bồ-tát thập địa. Cũng chẳng chấp do Bồ-tát thập địa. Cũng chẳng chấp thuộc Bồ-tát thập địa. Cũng chẳng chấp nương Bồ-tát thập địa. Bồ-tát Ma-ha-tát này tu hành Bát-nhã Ba-la-mật-đa, tuy biết các pháp như huyễn cho đến như thành tầm hương, mà chẳng chấp là huyễn cho đến là thành tầm hương. Cũng chẳng chấp do huyễn cho đến do thành tầm </w:t>
      </w:r>
      <w:r w:rsidRPr="00A645C6">
        <w:rPr>
          <w:b/>
          <w:color w:val="000000"/>
          <w:sz w:val="48"/>
          <w:szCs w:val="48"/>
        </w:rPr>
        <w:lastRenderedPageBreak/>
        <w:t>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Kiều Thi Ca! Nếu Bồ-tát Ma-ha-tát tu hành Bát-nhã Ba-la-mật-đa, chẳng chấp là năm nhãn, là sáu thần thông. Cũng chẳng chấp do năm nhãn, do sáu thần thông. Cũng chẳng chấp thuộc năm nhãn, thuộc sáu thần thông. Cũng chẳng chấp nương năm nhãn, nương sáu thần thông.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Kiều Thi Ca! Nếu Bồ-tát Ma-ha-tát tu hành Bát-nhã Ba-la-mật-đa, chẳng chấp là Phật mười lực, là bốn vô sở úy, bốn vô ngại giải, đại từ, đại bi, đại hỷ, đại xả, mười tám pháp Phật bất cộng. Cũng chẳng chấp do Phật mười lực, do bốn vô sở úy cho đến mười tám pháp Phật bất cộng. Cũng chẳng chấp thuộc Phật mười lực, thuộc bốn vô sở úy cho đến mười tám pháp Phật bất cộng. Cũng chẳng </w:t>
      </w:r>
      <w:r w:rsidRPr="00A645C6">
        <w:rPr>
          <w:b/>
          <w:color w:val="000000"/>
          <w:sz w:val="48"/>
          <w:szCs w:val="48"/>
        </w:rPr>
        <w:lastRenderedPageBreak/>
        <w:t>chấp nương Phật mười lực, nương bốn vô sở úy cho đến mười tám pháp Phật bất cộng.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Kiều Thi Ca! Nếu Bồ-tát Ma-ha-tát tu hành Bát-nhã Ba-la-mật-đa, chẳng chấp là pháp vô vong thất, là tánh hằng trụ xả.Cũng chẳng chấp do pháp vô vong thất, do tánh hằng trụ xả. Cũng chẳng chấp thuộc pháp vô vong thất, thuộc tánh hằng trụ xả. Cũng chẳng chấp nương pháp vô vong thất, nương tánh hằng trụ xả.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lastRenderedPageBreak/>
        <w:t>Kiều Thi Ca! Nếu Bồ-tát Ma-ha-tát tu hành Bát-nhã Ba-la-mật-đa, chẳng chấp là nhất thiết trí, là đạo tướng trí, nhất thiết tướng trí. Cũng chẳng chấp do nhất thiết trí, do đạo tướng trí, nhất thiết tướng trí. Cũng chẳng chấp thuộc nhất thiết trí, thuộc đạo tướng trí, nhất thiết tướng trí. Cũng chẳng chấp nương nhất thiết trí, nương đạo tướng trí, nhất thiết tướng trí.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Kiều Thi Ca! Nếu Bồ-tát Ma-ha-tát tu hành Bát-nhã Ba-la-mật-đa, chẳng chấp là tất cả đà-la-ni môn, là tất cả tam-ma-địa môn. Cũng chẳng chấp do tất cả đà-la-ni môn, do tất cả tam-ma-địa môn. Cũng chẳng chấp thuộc tất cả đà-la-ni môn, thuộc tất cả tam-ma-địa môn. Cũng chẳng chấp nương tất cả đà-la-ni môn, nương tất cả tam-ma-địa môn. Bồ-tát Ma-ha-tát này tu hành Bát-nhã Ba-la-mật-đa, tuy biết các pháp như huyễn cho đến như thành tầm hương, mà chẳng chấp là </w:t>
      </w:r>
      <w:r w:rsidRPr="00A645C6">
        <w:rPr>
          <w:b/>
          <w:color w:val="000000"/>
          <w:sz w:val="48"/>
          <w:szCs w:val="48"/>
        </w:rPr>
        <w:lastRenderedPageBreak/>
        <w:t>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Kiều Thi Ca! Nếu Bồ-tát Ma-ha-tát tu hành Bát-nhã Ba-la-mật-đa, chẳng chấp là quả Dự lưu, là quả Nhất lai, Bất hoàn, A-la-hán. Cũng chẳng chấp do quả Dự lưu, do quả Nhất lai, Bất hoàn, A-la-hán. Cũng chẳng chấp thuộc quả Dự lưu, thuộc quả Nhất lai, Bất hoàn, A-la-hán. Cũng chẳng chấp nương quả Dự lưu, nương quả Nhất lai, Bất hoàn, A-la-hán.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Kiều Thi Ca! Nếu Bồ-tát Ma-ha-tát tu hành Bát-nhã Ba-la-mật-đa, chẳng chấp là Ðộc giác Bồ-đề. Cũng chẳng chấp do Ðộc giác Bồ-đề. Cũng chẳng chấp thuộc Ðộc giác Bồ-đề. Cũng chẳng </w:t>
      </w:r>
      <w:r w:rsidRPr="00A645C6">
        <w:rPr>
          <w:b/>
          <w:color w:val="000000"/>
          <w:sz w:val="48"/>
          <w:szCs w:val="48"/>
        </w:rPr>
        <w:lastRenderedPageBreak/>
        <w:t>chấp nương Ðộc giác Bồ-đề.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Kiều Thi Ca! Nếu Bồ-tát Ma-ha-tát tu hành Bát-nhã Ba-la-mật-đa, chẳng chấp là tất cả hạnh Bồ-tát Ma-ha-tát. Cũng chẳng chấp do tất cả hạnh Bồ-tát Ma-ha-tát. Cũng chẳng chấp thuộc tất cả hạnh Bồ-tát Ma-ha-tát. Cũng chẳng chấp nương tất cả hạnh Bồ-tát Ma-ha-tát.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Kiều Thi Ca! Nếu Bồ-tát Ma-ha-tát tu hành Bát-nhã Ba-la-mật-đa, chẳng chấp là chư Phật Vô thượng Chánh đẳng Bồ-đề. Cũng chẳng chấp do </w:t>
      </w:r>
      <w:r w:rsidRPr="00A645C6">
        <w:rPr>
          <w:b/>
          <w:color w:val="000000"/>
          <w:sz w:val="48"/>
          <w:szCs w:val="48"/>
        </w:rPr>
        <w:lastRenderedPageBreak/>
        <w:t>chư Phật Vô thượng Chánh đẳng Bồ-đề. Cũng chẳng chấp thuộc chư Phật Vô thượng Chánh đẳng Bồ-đề. Cũng chẳng chấp nương chư Phật Vô thượng Chánh đẳng Bồ-đề. Bồ-tát Ma-ha-tát này tu hành Bát-nhã Ba-la-mật-đa, tuy biết các pháp như huyễn cho đến như thành tầm hương, mà chẳng chấp là huyễn cho đến là thành tầm hương. Cũng chẳng chấp do huyễn cho đến do thành tầm hương. Cũng chẳng chấp thuộc huyễn cho đến thuộc thành tầm hương. Cũng chẳng chấp nương huyễn cho đến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Kiều Thi Ca! Bồ-tát Ma-ha-tát tu hành Bát-nhã Ba-la-mật-đa như vậy tuy biết các pháp như huyễn, như mộng, như vang, như tượng, như bóng sáng, như ánh nắng, như việc biến hóa, như thành tầm hương, mà Bồ-tát Ma-ha-tát này chẳng chấp là huyễn, là mộng, là vang, là tượng, là ánh nắng, là bóng sáng, là việc biến hóa, là thành tầm hương. Cũng chẳng chấp do huyễn, do mộng, do vang, do tượng, do ánh nắng, do bóng sáng, do việc biến hóa, do thành tầm hương, Cũng chẳng chấp thuộc huyễn, thuộc mộng, thuộc vang, thuộc tượng, thuộc ánh nắng, thuộc bóng sáng, thuộc việc biến hoá, thuộc thành tầm hương. Cũng chẳng chấp nương huyễn, nương mộng, nương vang, nương </w:t>
      </w:r>
      <w:r w:rsidRPr="00A645C6">
        <w:rPr>
          <w:b/>
          <w:color w:val="000000"/>
          <w:sz w:val="48"/>
          <w:szCs w:val="48"/>
        </w:rPr>
        <w:lastRenderedPageBreak/>
        <w:t>tượng, nương ánh nắng, nương bóng sáng, nương việc biến hoá, nương thành tầm hương.</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center"/>
        <w:rPr>
          <w:b/>
          <w:color w:val="000000"/>
          <w:sz w:val="48"/>
          <w:szCs w:val="48"/>
        </w:rPr>
      </w:pPr>
      <w:r w:rsidRPr="00A645C6">
        <w:rPr>
          <w:b/>
          <w:color w:val="000000"/>
          <w:sz w:val="48"/>
          <w:szCs w:val="48"/>
        </w:rPr>
        <w:t>QUYỂN THỨ 292</w:t>
      </w:r>
    </w:p>
    <w:p w:rsidR="00ED6642" w:rsidRPr="00A645C6" w:rsidRDefault="00ED6642" w:rsidP="00A645C6">
      <w:pPr>
        <w:ind w:firstLine="851"/>
        <w:jc w:val="center"/>
        <w:rPr>
          <w:b/>
          <w:color w:val="000000"/>
          <w:sz w:val="48"/>
          <w:szCs w:val="48"/>
        </w:rPr>
      </w:pPr>
      <w:r w:rsidRPr="00A645C6">
        <w:rPr>
          <w:b/>
          <w:color w:val="000000"/>
          <w:sz w:val="48"/>
          <w:szCs w:val="48"/>
        </w:rPr>
        <w:t>HỘI THỨ NHẤT</w:t>
      </w:r>
    </w:p>
    <w:p w:rsidR="00ED6642" w:rsidRPr="00A645C6" w:rsidRDefault="00ED6642" w:rsidP="00A645C6">
      <w:pPr>
        <w:ind w:firstLine="851"/>
        <w:jc w:val="center"/>
        <w:rPr>
          <w:b/>
          <w:color w:val="000000"/>
          <w:sz w:val="48"/>
          <w:szCs w:val="48"/>
        </w:rPr>
      </w:pPr>
      <w:r w:rsidRPr="00A645C6">
        <w:rPr>
          <w:b/>
          <w:color w:val="000000"/>
          <w:sz w:val="48"/>
          <w:szCs w:val="48"/>
        </w:rPr>
        <w:t>Phẩm Thuyết Tướng Bát-nhã</w:t>
      </w:r>
    </w:p>
    <w:p w:rsidR="00ED6642" w:rsidRPr="00A645C6" w:rsidRDefault="00ED6642" w:rsidP="00A645C6">
      <w:pPr>
        <w:ind w:firstLine="851"/>
        <w:jc w:val="center"/>
        <w:rPr>
          <w:b/>
          <w:color w:val="000000"/>
          <w:sz w:val="48"/>
          <w:szCs w:val="48"/>
        </w:rPr>
      </w:pPr>
      <w:r w:rsidRPr="00A645C6">
        <w:rPr>
          <w:b/>
          <w:color w:val="000000"/>
          <w:sz w:val="48"/>
          <w:szCs w:val="48"/>
        </w:rPr>
        <w:t>Thứ 37 – 1</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Bấy giờ, vì Phật thần lực nên ở thế giới Tam thiên đại thiên này bao nhiêu trời Bốn đại vương chúng, trời Ba mươi ba, trời Dạ ma, trời Ðổ-sử-đa, trời Lạc biến hoá, trời Tha hóa tự tại, trời Phạm chúng, trời Phạm phụ, trời Phạm hội, trời Ðại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các trời như thế đều đem bột hương thiên diệu chiên-đàn xa rưới trên phật, đi đến chỗ Phật, đảnh lễ hai chân Phật, lui đứng một phía.</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Khi ấy, Thiên chủ Ðế Thích bốn thiên vương, Sách Ba giới chủ, Ðại phạm thiên vương, trời Cực quang tịnh, trời Biến tịnh, trời Quảng quả và trời </w:t>
      </w:r>
      <w:r w:rsidRPr="00A645C6">
        <w:rPr>
          <w:b/>
          <w:color w:val="000000"/>
          <w:sz w:val="48"/>
          <w:szCs w:val="48"/>
        </w:rPr>
        <w:lastRenderedPageBreak/>
        <w:t>Tịnh cư thảy, nhờ khéo léo nghĩ nhớ Phật thần lực, nên đối với mười phương diện đều thấy bao nhiêu Ðức Phật tuyên nói Bát-nhã Ba-la-mật-đa, nghĩa phẩm danh tự đều đồng. Ở đây, thượng thủ Bí-sô đều mang tên Thiện Hiện cầu thỉnh thuyết Bát-nhã Ba-la-mật-đa. Thượng thủ thiên chúng đều mang tên Ðế Thích hỏi nạn Bát-nhã Ba-la-mật-đa.</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Bấy giờ, Thế Tôn bảo cụ thọ Thiện Hiện rằng: Di Lặc Bồ-tát Ma-ha-tát khi sẽ được Vô thượng Chánh đẳng Bồ-đề, cũng ở chỗ đây tuyên nói Bát-nhã Ba-la-mật-đa thẳm sâu như thế. Các Phật đương lai trong Hiền kiếp này, cũng ở chỗ đây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Bấy giờ, cụ thọ Thiện Hiện lại thưa phật rằng: Bạch Thế Tôn! Di Lặc Bồ-tát Ma-ha-tát khi được Vô thượng Chánh đẳng Bồ-đề sẽ đem các hành tướng trạng pháp nào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Phật nói: Thiện Hiện! Di Lặc Bồ-tát Ma-ha-tát khi được Vô thượng Chánh đẳng Bồ-đề sẽ đem sắc phi thường phi vô thường, phi vui phi khổ, phi ngã phi vô ngã, phi tịnh phi chẳng tịnh, phi vắng lặng phi chẳng vắng lặng, phi xa lìa phi chẳng xa lìa, </w:t>
      </w:r>
      <w:r w:rsidRPr="00A645C6">
        <w:rPr>
          <w:b/>
          <w:color w:val="000000"/>
          <w:sz w:val="48"/>
          <w:szCs w:val="48"/>
        </w:rPr>
        <w:lastRenderedPageBreak/>
        <w:t>phi buộc phi mở, phi hữu phi không, phi quá khứ, phi vị lai, phi hiện tại tuyên nói Bát-nhã Ba-la-mật-đa thẳm sâu như thế. Sẽ đem thọ tưởng hành thức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nhãn xứ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nhĩ tỷ thiệt thân ý xứ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lastRenderedPageBreak/>
        <w:t>Thiện Hiện! Di Lặc Bồ-tát Ma-ha-tát khi được Vô thượng Chánh đẳng Bồ-đề sẽ đem sắc xứ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thanh hương vị xúc pháp xứ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nhãn giới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sắc giới, nhãn thức giới và nhãn xúc, nhãn xúc làm duyên sanh ra các thọ phi thường phi vô thường, phi vui phi khổ, phi ngã phi vô ngã, phi tịnh phi chẳng tịnh, phi </w:t>
      </w:r>
      <w:r w:rsidRPr="00A645C6">
        <w:rPr>
          <w:b/>
          <w:color w:val="000000"/>
          <w:sz w:val="48"/>
          <w:szCs w:val="48"/>
        </w:rPr>
        <w:lastRenderedPageBreak/>
        <w:t>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nhĩ giới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thanh giới, nhĩ thức giới và nhĩ xúc, nhĩ xúc làm duyên sanh ra các thọ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tỷ giới phi thường phi vô thường, phi vui phi khổ, phi ngã phi vô ngã, phi tịnh phi chẳng tịnh, phi vắng lặng phi chẳng vắng lặng, phi xa lìa phi chẳng xa lìa, phi </w:t>
      </w:r>
      <w:r w:rsidRPr="00A645C6">
        <w:rPr>
          <w:b/>
          <w:color w:val="000000"/>
          <w:sz w:val="48"/>
          <w:szCs w:val="48"/>
        </w:rPr>
        <w:lastRenderedPageBreak/>
        <w:t>buộc phi mở, phi hữu phi không, phi quá khứ, phi vị lai, phi hiện tại tuyên nói Bát-nhã Ba-la-mật-đa thẳm sâu như thế. Sẽ đem hương giới, tỷ thức giới và tỷ xúc, tỷ xúc làm duyên sanh ra các thọ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thiệt giới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vị giới, thiệt thức giới và thiệt xúc, thiệt xúc làm duyên sanh ra các thọ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thân giới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xúc giới, thân thức giới và thân xúc, thân xúc làm duyên sanh ra các thọ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ý giới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pháp giới, ý thức giới và ý xúc, ý xúc làm duyên sanh ra các thọ phi thường </w:t>
      </w:r>
      <w:r w:rsidRPr="00A645C6">
        <w:rPr>
          <w:b/>
          <w:color w:val="000000"/>
          <w:sz w:val="48"/>
          <w:szCs w:val="48"/>
        </w:rPr>
        <w:lastRenderedPageBreak/>
        <w:t>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địa giới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thủy hỏa phong không thức giới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vô minh phi thường phi vô thường, phi vui phi khổ, phi ngã phi vô ngã, phi tịnh phi chẳng tịnh, phi vắng lặng phi </w:t>
      </w:r>
      <w:r w:rsidRPr="00A645C6">
        <w:rPr>
          <w:b/>
          <w:color w:val="000000"/>
          <w:sz w:val="48"/>
          <w:szCs w:val="48"/>
        </w:rPr>
        <w:lastRenderedPageBreak/>
        <w:t>chẳng vắng lặng, phi xa lìa phi chẳng xa lìa, phi buộc phi mở, phi hữu phi không, phi quá khứ, phi vị lai, phi hiện tại tuyên nói Bát-nhã Ba-la-mật-đa thẳm sâu như thế. Sẽ đem hành, thức, danh sắc, lục xứ, xúc, thọ, ái, thủ, hữu, sanh, lão tử sầu thán khổ ưu não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Bố thí Ba-la-mật-đa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Tịnh giới, An nhẩn, Tinh tiến, Tĩnh lự, Bát-nhã Ba-la-mật-đa phi thường phi vô thường, phi vui phi khổ, phi ngã phi vô ngã, phi tịnh phi chẳng tịnh, phi vắng lặng phi chẳng vắng lặng, phi xa lìa phi chẳng xa lìa, phi buộc phi mở, phi hữu phi không, </w:t>
      </w:r>
      <w:r w:rsidRPr="00A645C6">
        <w:rPr>
          <w:b/>
          <w:color w:val="000000"/>
          <w:sz w:val="48"/>
          <w:szCs w:val="48"/>
        </w:rPr>
        <w:lastRenderedPageBreak/>
        <w:t>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nội không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chơn như </w:t>
      </w:r>
      <w:r w:rsidRPr="00A645C6">
        <w:rPr>
          <w:b/>
          <w:color w:val="000000"/>
          <w:sz w:val="48"/>
          <w:szCs w:val="48"/>
        </w:rPr>
        <w:lastRenderedPageBreak/>
        <w:t>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pháp giới, pháp tánh, bất hư vọng tánh, bất biến dị tánh, bình đẳng tánh, ly sanh tánh, pháp định, pháp trụ, thật tế, hư không giới, bất tư nghì giới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khổ thánh đế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tập diệt đạo thánh đế phi thường phi vô thường, phi vui phi khổ, phi ngã phi vô ngã, phi tịnh phi chẳng tịnh, </w:t>
      </w:r>
      <w:r w:rsidRPr="00A645C6">
        <w:rPr>
          <w:b/>
          <w:color w:val="000000"/>
          <w:sz w:val="48"/>
          <w:szCs w:val="48"/>
        </w:rPr>
        <w:lastRenderedPageBreak/>
        <w:t>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bốn tĩnh lự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bốn vô lượng, bốn vô sắc định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tám giải thoát phi thường phi vô thường, phi vui phi khổ, phi ngã phi vô ngã, phi tịnh phi chẳng tịnh, phi vắng lặng phi chẳng vắng lặng, phi xa lìa phi chẳng xa lìa, phi buộc phi mở, phi hữu phi không, </w:t>
      </w:r>
      <w:r w:rsidRPr="00A645C6">
        <w:rPr>
          <w:b/>
          <w:color w:val="000000"/>
          <w:sz w:val="48"/>
          <w:szCs w:val="48"/>
        </w:rPr>
        <w:lastRenderedPageBreak/>
        <w:t>phi quá khứ, phi vị lai, phi hiện tại tuyên nói Bát-nhã Ba-la-mật-đa thẳm sâu như thế. Sẽ đem tám thắng xứ, chín thứ đệ định, mười biến xứ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bốn niệm trụ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bốn chánh đoạn, bốn thần túc, năm căn, năm lực, bảy đẳng giác chi, tám thánh đạo chi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lastRenderedPageBreak/>
        <w:t xml:space="preserve">Thiện Hiện! Di Lặc Bồ-tát Ma-ha-tát khi được Vô thượng Chánh đẳng Bồ-đề sẽ đem không giải thoát môn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vô tướng, vô nguyện giải thoát môn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Bồ-tát thập địa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lastRenderedPageBreak/>
        <w:t>Thiện Hiện! Di Lặc Bồ-tát Ma-ha-tát khi được Vô thượng Chánh đẳng Bồ-đề sẽ đem năm nhãn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sáu thần thông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Phật mười lực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bốn vô sở úy, bốn vô ngại giải, đại từ, đại bi, đại hỷ, đại xả, mười tám pháp Phật bất cộng phi thường phi vô thường, phi vui phi khổ, phi ngã phi vô ngã, phi tịnh phi </w:t>
      </w:r>
      <w:r w:rsidRPr="00A645C6">
        <w:rPr>
          <w:b/>
          <w:color w:val="000000"/>
          <w:sz w:val="48"/>
          <w:szCs w:val="48"/>
        </w:rPr>
        <w:lastRenderedPageBreak/>
        <w:t>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pháp vô vong thất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tánh hằng trụ xả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nhất thiết trí phi thường phi vô thường, phi vui phi khổ, phi ngã phi vô ngã, phi tịnh phi chẳng tịnh, phi vắng lặng phi chẳng vắng lặng, phi xa lìa phi chẳng xa lìa, phi buộc phi mở, phi hữu phi không, phi quá khứ, </w:t>
      </w:r>
      <w:r w:rsidRPr="00A645C6">
        <w:rPr>
          <w:b/>
          <w:color w:val="000000"/>
          <w:sz w:val="48"/>
          <w:szCs w:val="48"/>
        </w:rPr>
        <w:lastRenderedPageBreak/>
        <w:t>phi vị lai, phi hiện tại tuyên nói Bát-nhã Ba-la-mật-đa thẳm sâu như thế. Sẽ đem đạo tướng trí, nhất thiết tướng trí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tất cả đà-la-ni môn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tất cả tam-ma-địa môn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quả Dự lưu </w:t>
      </w:r>
      <w:r w:rsidRPr="00A645C6">
        <w:rPr>
          <w:b/>
          <w:color w:val="000000"/>
          <w:sz w:val="48"/>
          <w:szCs w:val="48"/>
        </w:rPr>
        <w:lastRenderedPageBreak/>
        <w:t>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 Sẽ đem quả Nhất lai, Bất hoàn, A-la-hán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Ðộc giác Bồ-đề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Thiện Hiện! Di Lặc Bồ-tát Ma-ha-tát khi được Vô thượng Chánh đẳng Bồ-đề sẽ đem tất cả hạnh Bồ-tát Ma-ha-tát phi thường phi vô thường, phi vui phi khổ, phi ngã phi vô ngã, phi tịnh phi chẳng </w:t>
      </w:r>
      <w:r w:rsidRPr="00A645C6">
        <w:rPr>
          <w:b/>
          <w:color w:val="000000"/>
          <w:sz w:val="48"/>
          <w:szCs w:val="48"/>
        </w:rPr>
        <w:lastRenderedPageBreak/>
        <w:t>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Thiện Hiện! Di Lặc Bồ-tát Ma-ha-tát khi được Vô thượng Chánh đẳng Bồ-đề sẽ đem chư Phật Vô thượng Chánh đẳng Bồ-đề phi thường phi vô thường, phi vui phi khổ, phi ngã phi vô ngã, phi tịnh phi chẳng tịnh, phi vắng lặng phi chẳng vắng lặng, phi xa lìa phi chẳng xa lìa, phi buộc phi mở, phi hữu phi không, phi quá khứ, phi vị lai, phi hiện tại tuyên nói Bát-nhã Ba-la-mật-đa thẳm sâu như thế.</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Bấy giờ, cụ thọ Thiện Hiện lại thưa Phật rằng: Bạch Thế Tôn! Di Lặc Bồ-tát Ma-ha-tát khi được Vô thượng Chánh đẳng Bồ-đề chứng những pháp nào? Lại nói những pháp nào?</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Phật nói: Thiện Hiện! Di Lặc Bồ-tát Ma-ha-tát khi được Vô thượng Chánh đẳng Bồ-đề chứng pháp sắc rốt ráo tịnh, nói pháp sắc rốt ráo tịnh. Chứng pháp thọ tưởng hành thức rốt ráo tịnh, nói pháp thọ tưởng hành thức rốt ráo tịnh. Chứng pháp nhãn xứ rốt ráo tịnh, nói pháp nhãn xứ rốt </w:t>
      </w:r>
      <w:r w:rsidRPr="00A645C6">
        <w:rPr>
          <w:b/>
          <w:color w:val="000000"/>
          <w:sz w:val="48"/>
          <w:szCs w:val="48"/>
        </w:rPr>
        <w:lastRenderedPageBreak/>
        <w:t>ráo tịnh. Chứng pháp nhĩ tỷ thiệt thân ý xứ rốt ráo tịnh, nói pháp nhĩ tỷ thiệt thân ý xứ rốt ráo tịnh. Chứng pháp sắc xứ rốt ráo tịnh, nói pháp sắc xứ rốt ráo tịnh. Chứng pháp thanh hương vị xúc pháp xứ rốt ráo tịnh, nói pháp thanh hương vị xúc pháp xứ rốt ráo tịnh.</w:t>
      </w:r>
    </w:p>
    <w:p w:rsidR="00ED6642" w:rsidRPr="00A645C6" w:rsidRDefault="00ED6642" w:rsidP="00A645C6">
      <w:pPr>
        <w:ind w:firstLine="851"/>
        <w:jc w:val="both"/>
        <w:rPr>
          <w:b/>
          <w:color w:val="000000"/>
          <w:sz w:val="48"/>
          <w:szCs w:val="48"/>
        </w:rPr>
      </w:pPr>
    </w:p>
    <w:p w:rsidR="00ED6642" w:rsidRPr="00A645C6" w:rsidRDefault="00ED6642" w:rsidP="00A645C6">
      <w:pPr>
        <w:ind w:firstLine="851"/>
        <w:jc w:val="both"/>
        <w:rPr>
          <w:b/>
          <w:color w:val="000000"/>
          <w:sz w:val="48"/>
          <w:szCs w:val="48"/>
        </w:rPr>
      </w:pPr>
      <w:r w:rsidRPr="00A645C6">
        <w:rPr>
          <w:b/>
          <w:color w:val="000000"/>
          <w:sz w:val="48"/>
          <w:szCs w:val="48"/>
        </w:rPr>
        <w:t xml:space="preserve">Chứng pháp nhãn giới rốt ráo tịnh, nói pháp nhãn giới rốt ráo tịnh. Chứng pháp sắc giới, nhãn thức giới và nhãn xúc, nhãn xúc làm duyên sanh ra các thọ rốt ráo tịnh; nói pháp sắc giới cho đến nhãn xúc làm duyên sanh ra các thọ rốt ráo tịnh. Chứng pháp nhĩ giới rốt ráo tịnh, nói pháp nhĩ giới rốt ráo tịnh. Chứng pháp thanh giới, nhĩ thức giới và nhĩ xúc, nhĩ xúc làm duyên sanh ra các thọ rốt ráo tịnh; nói pháp thanh giới, nhĩ thức giới và nhĩ xúc, nhĩ xúc làm duyên sanh ra các thọ rốt ráo tịnh. Chứng pháp tỷ giới rốt ráo tịnh, nói pháp tỷ giới rốt ráo tịnh. Chứng pháp hương giới, tỷ thức giới và tỷ xúc, tỷ xúc làm duyên sanh ra các thọ rốt ráo tịnh; nói pháp hương giới, tỷ thức giới và tỷ xúc, tỷ xúc làm duyên sanh ra các thọ rốt ráo tịnh. Chứng pháp thiệt giới rốt ráo tịnh, nói pháp thiệt giới rốt ráo tịnh. Chứng pháp vị giới, thiệt thức giới và thiệt xúc, thiệt xúc làm duyên sanh ra các thọ rốt ráo tịnh; nói pháp vị giới, thiệt thức giới và </w:t>
      </w:r>
      <w:r w:rsidRPr="00A645C6">
        <w:rPr>
          <w:b/>
          <w:color w:val="000000"/>
          <w:sz w:val="48"/>
          <w:szCs w:val="48"/>
        </w:rPr>
        <w:lastRenderedPageBreak/>
        <w:t>thiệt xúc, thiệt xúc làm duyên sanh ra các thọ rốt ráo tịnh. Chứng pháp thân giới rốt ráo tịnh, nói pháp thân giới rốt ráo tịnh. Chứng pháp xúc giới, thân thức giới và thân xúc, thân xúc làm duyên sanh ra các thọ rốt ráo tịnh; nói pháp xúc giới, thân thức giới và thân xúc, thân xúc làm duyên sanh ra các thọ rốt ráo tịnh. Chứng pháp ý giới rốt ráo tịnh, nói pháp ý giới rốt ráo tịnh. Chứng pháp pháp giới, ý thức giới và ý xúc, ý xúc làm duyên sanh ra các thọ rốt ráo tịnh; nói pháp pháp giới, ý thức giới và ý xúc, ý xúc làm duyên sanh ra các thọ rốt ráo tịnh.</w:t>
      </w:r>
    </w:p>
    <w:p w:rsidR="00ED6642" w:rsidRPr="00A645C6" w:rsidRDefault="00ED6642" w:rsidP="00A645C6">
      <w:pPr>
        <w:ind w:firstLine="851"/>
        <w:jc w:val="both"/>
        <w:rPr>
          <w:b/>
          <w:color w:val="000000"/>
          <w:sz w:val="48"/>
          <w:szCs w:val="48"/>
        </w:rPr>
      </w:pPr>
      <w:r w:rsidRPr="00A645C6">
        <w:rPr>
          <w:b/>
          <w:color w:val="000000"/>
          <w:sz w:val="48"/>
          <w:szCs w:val="48"/>
        </w:rPr>
        <w:t>Chứng pháp địa giới rốt ráo tịnh, nói pháp địa giới rốt ráo tịnh. Chứng pháp thủy hỏa phong không thức giới rốt ráo tịnh, nói pháp thủy hỏa phong không thức giới rốt ráo tịnh. Chứng pháp vô minh rốt ráo tịnh, nói pháp vô minh rốt ráo tịnh. Chứng pháp hành, thức, danh sắc, lục xứ, xúc, thọ, ái, thủ, hữu, sanh, lão tử sầu thán khổ ưu não rốt ráo tịnh, nói pháp hành, thức, danh sắc, lục xứ, xúc, thọ, ái, thủ, hữu, sanh, lão tử sầu thán khổ ưu não rốt ráo tịnh.</w:t>
      </w:r>
    </w:p>
    <w:p w:rsidR="00ED6642" w:rsidRPr="00A645C6" w:rsidRDefault="00ED6642" w:rsidP="00ED6642">
      <w:pPr>
        <w:jc w:val="both"/>
        <w:rPr>
          <w:b/>
          <w:color w:val="000000"/>
          <w:sz w:val="48"/>
          <w:szCs w:val="48"/>
        </w:rPr>
      </w:pPr>
    </w:p>
    <w:p w:rsidR="00ED6642" w:rsidRPr="00A645C6" w:rsidRDefault="00ED6642" w:rsidP="00A645C6">
      <w:pPr>
        <w:jc w:val="center"/>
        <w:rPr>
          <w:b/>
          <w:color w:val="000000"/>
          <w:sz w:val="48"/>
          <w:szCs w:val="48"/>
        </w:rPr>
      </w:pPr>
      <w:r w:rsidRPr="00A645C6">
        <w:rPr>
          <w:b/>
          <w:color w:val="000000"/>
          <w:sz w:val="48"/>
          <w:szCs w:val="48"/>
        </w:rPr>
        <w:t>---o0o---</w:t>
      </w:r>
      <w:bookmarkStart w:id="0" w:name="_GoBack"/>
      <w:bookmarkEnd w:id="0"/>
    </w:p>
    <w:sectPr w:rsidR="00ED6642" w:rsidRPr="00A645C6" w:rsidSect="0017412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308" w:rsidRDefault="00EB6308" w:rsidP="00174127">
      <w:r>
        <w:separator/>
      </w:r>
    </w:p>
  </w:endnote>
  <w:endnote w:type="continuationSeparator" w:id="0">
    <w:p w:rsidR="00EB6308" w:rsidRDefault="00EB6308" w:rsidP="0017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27" w:rsidRDefault="0017412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27" w:rsidRDefault="00174127">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27" w:rsidRDefault="0017412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308" w:rsidRDefault="00EB6308" w:rsidP="00174127">
      <w:r>
        <w:separator/>
      </w:r>
    </w:p>
  </w:footnote>
  <w:footnote w:type="continuationSeparator" w:id="0">
    <w:p w:rsidR="00EB6308" w:rsidRDefault="00EB6308" w:rsidP="0017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27" w:rsidRDefault="0017412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27" w:rsidRDefault="00174127">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27" w:rsidRDefault="00174127">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74127"/>
    <w:rsid w:val="00174127"/>
    <w:rsid w:val="00A645C6"/>
    <w:rsid w:val="00E1009C"/>
    <w:rsid w:val="00EB6308"/>
    <w:rsid w:val="00ED6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1247"/>
  <w15:docId w15:val="{47259CCD-253A-4F2B-BA8A-15668A78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7"/>
    <w:next w:val="Standard47"/>
    <w:rsid w:val="00174127"/>
    <w:pPr>
      <w:keepNext/>
      <w:keepLines/>
      <w:spacing w:before="480" w:after="120"/>
      <w:outlineLvl w:val="0"/>
    </w:pPr>
    <w:rPr>
      <w:b/>
      <w:sz w:val="48"/>
      <w:szCs w:val="48"/>
    </w:rPr>
  </w:style>
  <w:style w:type="paragraph" w:styleId="berschrift2">
    <w:name w:val="heading 2"/>
    <w:basedOn w:val="Standard47"/>
    <w:next w:val="Standard47"/>
    <w:rsid w:val="00174127"/>
    <w:pPr>
      <w:keepNext/>
      <w:keepLines/>
      <w:spacing w:before="360" w:after="80"/>
      <w:outlineLvl w:val="1"/>
    </w:pPr>
    <w:rPr>
      <w:b/>
      <w:sz w:val="36"/>
      <w:szCs w:val="36"/>
    </w:rPr>
  </w:style>
  <w:style w:type="paragraph" w:styleId="berschrift3">
    <w:name w:val="heading 3"/>
    <w:basedOn w:val="Standard47"/>
    <w:next w:val="Standard47"/>
    <w:rsid w:val="00174127"/>
    <w:pPr>
      <w:keepNext/>
      <w:keepLines/>
      <w:spacing w:before="280" w:after="80"/>
      <w:outlineLvl w:val="2"/>
    </w:pPr>
    <w:rPr>
      <w:b/>
      <w:sz w:val="28"/>
      <w:szCs w:val="28"/>
    </w:rPr>
  </w:style>
  <w:style w:type="paragraph" w:styleId="berschrift4">
    <w:name w:val="heading 4"/>
    <w:basedOn w:val="Standard47"/>
    <w:next w:val="Standard47"/>
    <w:rsid w:val="00174127"/>
    <w:pPr>
      <w:keepNext/>
      <w:keepLines/>
      <w:spacing w:before="240" w:after="40"/>
      <w:outlineLvl w:val="3"/>
    </w:pPr>
    <w:rPr>
      <w:b/>
    </w:rPr>
  </w:style>
  <w:style w:type="paragraph" w:styleId="berschrift5">
    <w:name w:val="heading 5"/>
    <w:basedOn w:val="Standard47"/>
    <w:next w:val="Standard47"/>
    <w:rsid w:val="00174127"/>
    <w:pPr>
      <w:keepNext/>
      <w:keepLines/>
      <w:spacing w:before="220" w:after="40"/>
      <w:outlineLvl w:val="4"/>
    </w:pPr>
    <w:rPr>
      <w:b/>
      <w:sz w:val="22"/>
      <w:szCs w:val="22"/>
    </w:rPr>
  </w:style>
  <w:style w:type="paragraph" w:styleId="berschrift6">
    <w:name w:val="heading 6"/>
    <w:basedOn w:val="Standard47"/>
    <w:next w:val="Standard47"/>
    <w:rsid w:val="00174127"/>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174127"/>
  </w:style>
  <w:style w:type="table" w:customStyle="1" w:styleId="TableNormal">
    <w:name w:val="Table Normal"/>
    <w:rsid w:val="00174127"/>
    <w:tblPr>
      <w:tblCellMar>
        <w:top w:w="0" w:type="dxa"/>
        <w:left w:w="0" w:type="dxa"/>
        <w:bottom w:w="0" w:type="dxa"/>
        <w:right w:w="0" w:type="dxa"/>
      </w:tblCellMar>
    </w:tblPr>
  </w:style>
  <w:style w:type="paragraph" w:styleId="Titel">
    <w:name w:val="Title"/>
    <w:basedOn w:val="Standard47"/>
    <w:next w:val="Standard47"/>
    <w:rsid w:val="00174127"/>
    <w:pPr>
      <w:keepNext/>
      <w:keepLines/>
      <w:spacing w:before="480" w:after="120"/>
    </w:pPr>
    <w:rPr>
      <w:b/>
      <w:sz w:val="72"/>
      <w:szCs w:val="72"/>
    </w:rPr>
  </w:style>
  <w:style w:type="paragraph" w:customStyle="1" w:styleId="Standard2">
    <w:name w:val="Standard2"/>
    <w:rsid w:val="00174127"/>
  </w:style>
  <w:style w:type="table" w:customStyle="1" w:styleId="TableNormal0">
    <w:name w:val="Table Normal"/>
    <w:rsid w:val="00174127"/>
    <w:tblPr>
      <w:tblCellMar>
        <w:top w:w="0" w:type="dxa"/>
        <w:left w:w="0" w:type="dxa"/>
        <w:bottom w:w="0" w:type="dxa"/>
        <w:right w:w="0" w:type="dxa"/>
      </w:tblCellMar>
    </w:tblPr>
  </w:style>
  <w:style w:type="paragraph" w:customStyle="1" w:styleId="Standard3">
    <w:name w:val="Standard3"/>
    <w:rsid w:val="00174127"/>
  </w:style>
  <w:style w:type="table" w:customStyle="1" w:styleId="TableNormal1">
    <w:name w:val="Table Normal"/>
    <w:rsid w:val="00174127"/>
    <w:tblPr>
      <w:tblCellMar>
        <w:top w:w="0" w:type="dxa"/>
        <w:left w:w="0" w:type="dxa"/>
        <w:bottom w:w="0" w:type="dxa"/>
        <w:right w:w="0" w:type="dxa"/>
      </w:tblCellMar>
    </w:tblPr>
  </w:style>
  <w:style w:type="paragraph" w:customStyle="1" w:styleId="Standard4">
    <w:name w:val="Standard4"/>
    <w:rsid w:val="00174127"/>
  </w:style>
  <w:style w:type="table" w:customStyle="1" w:styleId="TableNormal2">
    <w:name w:val="Table Normal"/>
    <w:rsid w:val="00174127"/>
    <w:tblPr>
      <w:tblCellMar>
        <w:top w:w="0" w:type="dxa"/>
        <w:left w:w="0" w:type="dxa"/>
        <w:bottom w:w="0" w:type="dxa"/>
        <w:right w:w="0" w:type="dxa"/>
      </w:tblCellMar>
    </w:tblPr>
  </w:style>
  <w:style w:type="paragraph" w:customStyle="1" w:styleId="Standard5">
    <w:name w:val="Standard5"/>
    <w:rsid w:val="00174127"/>
  </w:style>
  <w:style w:type="table" w:customStyle="1" w:styleId="TableNormal3">
    <w:name w:val="Table Normal"/>
    <w:rsid w:val="00174127"/>
    <w:tblPr>
      <w:tblCellMar>
        <w:top w:w="0" w:type="dxa"/>
        <w:left w:w="0" w:type="dxa"/>
        <w:bottom w:w="0" w:type="dxa"/>
        <w:right w:w="0" w:type="dxa"/>
      </w:tblCellMar>
    </w:tblPr>
  </w:style>
  <w:style w:type="paragraph" w:customStyle="1" w:styleId="Standard6">
    <w:name w:val="Standard6"/>
    <w:rsid w:val="00174127"/>
  </w:style>
  <w:style w:type="table" w:customStyle="1" w:styleId="TableNormal4">
    <w:name w:val="Table Normal"/>
    <w:rsid w:val="00174127"/>
    <w:tblPr>
      <w:tblCellMar>
        <w:top w:w="0" w:type="dxa"/>
        <w:left w:w="0" w:type="dxa"/>
        <w:bottom w:w="0" w:type="dxa"/>
        <w:right w:w="0" w:type="dxa"/>
      </w:tblCellMar>
    </w:tblPr>
  </w:style>
  <w:style w:type="paragraph" w:customStyle="1" w:styleId="Standard7">
    <w:name w:val="Standard7"/>
    <w:rsid w:val="00174127"/>
  </w:style>
  <w:style w:type="table" w:customStyle="1" w:styleId="TableNormal5">
    <w:name w:val="Table Normal"/>
    <w:rsid w:val="00174127"/>
    <w:tblPr>
      <w:tblCellMar>
        <w:top w:w="0" w:type="dxa"/>
        <w:left w:w="0" w:type="dxa"/>
        <w:bottom w:w="0" w:type="dxa"/>
        <w:right w:w="0" w:type="dxa"/>
      </w:tblCellMar>
    </w:tblPr>
  </w:style>
  <w:style w:type="paragraph" w:customStyle="1" w:styleId="Standard8">
    <w:name w:val="Standard8"/>
    <w:rsid w:val="00174127"/>
  </w:style>
  <w:style w:type="table" w:customStyle="1" w:styleId="TableNormal6">
    <w:name w:val="Table Normal"/>
    <w:rsid w:val="00174127"/>
    <w:tblPr>
      <w:tblCellMar>
        <w:top w:w="0" w:type="dxa"/>
        <w:left w:w="0" w:type="dxa"/>
        <w:bottom w:w="0" w:type="dxa"/>
        <w:right w:w="0" w:type="dxa"/>
      </w:tblCellMar>
    </w:tblPr>
  </w:style>
  <w:style w:type="paragraph" w:customStyle="1" w:styleId="Standard9">
    <w:name w:val="Standard9"/>
    <w:rsid w:val="00174127"/>
  </w:style>
  <w:style w:type="table" w:customStyle="1" w:styleId="TableNormal7">
    <w:name w:val="Table Normal"/>
    <w:rsid w:val="00174127"/>
    <w:tblPr>
      <w:tblCellMar>
        <w:top w:w="0" w:type="dxa"/>
        <w:left w:w="0" w:type="dxa"/>
        <w:bottom w:w="0" w:type="dxa"/>
        <w:right w:w="0" w:type="dxa"/>
      </w:tblCellMar>
    </w:tblPr>
  </w:style>
  <w:style w:type="paragraph" w:customStyle="1" w:styleId="Standard10">
    <w:name w:val="Standard10"/>
    <w:rsid w:val="00174127"/>
  </w:style>
  <w:style w:type="table" w:customStyle="1" w:styleId="TableNormal8">
    <w:name w:val="Table Normal"/>
    <w:rsid w:val="00174127"/>
    <w:tblPr>
      <w:tblCellMar>
        <w:top w:w="0" w:type="dxa"/>
        <w:left w:w="0" w:type="dxa"/>
        <w:bottom w:w="0" w:type="dxa"/>
        <w:right w:w="0" w:type="dxa"/>
      </w:tblCellMar>
    </w:tblPr>
  </w:style>
  <w:style w:type="paragraph" w:customStyle="1" w:styleId="Standard11">
    <w:name w:val="Standard11"/>
    <w:rsid w:val="00174127"/>
  </w:style>
  <w:style w:type="table" w:customStyle="1" w:styleId="TableNormal9">
    <w:name w:val="Table Normal"/>
    <w:rsid w:val="00174127"/>
    <w:tblPr>
      <w:tblCellMar>
        <w:top w:w="0" w:type="dxa"/>
        <w:left w:w="0" w:type="dxa"/>
        <w:bottom w:w="0" w:type="dxa"/>
        <w:right w:w="0" w:type="dxa"/>
      </w:tblCellMar>
    </w:tblPr>
  </w:style>
  <w:style w:type="paragraph" w:customStyle="1" w:styleId="Standard12">
    <w:name w:val="Standard12"/>
    <w:rsid w:val="00174127"/>
  </w:style>
  <w:style w:type="table" w:customStyle="1" w:styleId="TableNormala">
    <w:name w:val="Table Normal"/>
    <w:rsid w:val="00174127"/>
    <w:tblPr>
      <w:tblCellMar>
        <w:top w:w="0" w:type="dxa"/>
        <w:left w:w="0" w:type="dxa"/>
        <w:bottom w:w="0" w:type="dxa"/>
        <w:right w:w="0" w:type="dxa"/>
      </w:tblCellMar>
    </w:tblPr>
  </w:style>
  <w:style w:type="paragraph" w:customStyle="1" w:styleId="Standard13">
    <w:name w:val="Standard13"/>
    <w:rsid w:val="00174127"/>
  </w:style>
  <w:style w:type="table" w:customStyle="1" w:styleId="TableNormalb">
    <w:name w:val="Table Normal"/>
    <w:rsid w:val="00174127"/>
    <w:tblPr>
      <w:tblCellMar>
        <w:top w:w="0" w:type="dxa"/>
        <w:left w:w="0" w:type="dxa"/>
        <w:bottom w:w="0" w:type="dxa"/>
        <w:right w:w="0" w:type="dxa"/>
      </w:tblCellMar>
    </w:tblPr>
  </w:style>
  <w:style w:type="paragraph" w:customStyle="1" w:styleId="Standard14">
    <w:name w:val="Standard14"/>
    <w:rsid w:val="00174127"/>
  </w:style>
  <w:style w:type="table" w:customStyle="1" w:styleId="TableNormalc">
    <w:name w:val="Table Normal"/>
    <w:rsid w:val="00174127"/>
    <w:tblPr>
      <w:tblCellMar>
        <w:top w:w="0" w:type="dxa"/>
        <w:left w:w="0" w:type="dxa"/>
        <w:bottom w:w="0" w:type="dxa"/>
        <w:right w:w="0" w:type="dxa"/>
      </w:tblCellMar>
    </w:tblPr>
  </w:style>
  <w:style w:type="paragraph" w:customStyle="1" w:styleId="Standard15">
    <w:name w:val="Standard15"/>
    <w:rsid w:val="00174127"/>
  </w:style>
  <w:style w:type="table" w:customStyle="1" w:styleId="TableNormald">
    <w:name w:val="Table Normal"/>
    <w:rsid w:val="00174127"/>
    <w:tblPr>
      <w:tblCellMar>
        <w:top w:w="0" w:type="dxa"/>
        <w:left w:w="0" w:type="dxa"/>
        <w:bottom w:w="0" w:type="dxa"/>
        <w:right w:w="0" w:type="dxa"/>
      </w:tblCellMar>
    </w:tblPr>
  </w:style>
  <w:style w:type="paragraph" w:customStyle="1" w:styleId="Standard16">
    <w:name w:val="Standard16"/>
    <w:rsid w:val="00174127"/>
  </w:style>
  <w:style w:type="table" w:customStyle="1" w:styleId="TableNormale">
    <w:name w:val="Table Normal"/>
    <w:rsid w:val="00174127"/>
    <w:tblPr>
      <w:tblCellMar>
        <w:top w:w="0" w:type="dxa"/>
        <w:left w:w="0" w:type="dxa"/>
        <w:bottom w:w="0" w:type="dxa"/>
        <w:right w:w="0" w:type="dxa"/>
      </w:tblCellMar>
    </w:tblPr>
  </w:style>
  <w:style w:type="paragraph" w:customStyle="1" w:styleId="Standard17">
    <w:name w:val="Standard17"/>
    <w:rsid w:val="00174127"/>
  </w:style>
  <w:style w:type="table" w:customStyle="1" w:styleId="TableNormalf">
    <w:name w:val="Table Normal"/>
    <w:rsid w:val="00174127"/>
    <w:tblPr>
      <w:tblCellMar>
        <w:top w:w="0" w:type="dxa"/>
        <w:left w:w="0" w:type="dxa"/>
        <w:bottom w:w="0" w:type="dxa"/>
        <w:right w:w="0" w:type="dxa"/>
      </w:tblCellMar>
    </w:tblPr>
  </w:style>
  <w:style w:type="paragraph" w:customStyle="1" w:styleId="Standard18">
    <w:name w:val="Standard18"/>
    <w:rsid w:val="00174127"/>
  </w:style>
  <w:style w:type="table" w:customStyle="1" w:styleId="TableNormalf0">
    <w:name w:val="Table Normal"/>
    <w:rsid w:val="00174127"/>
    <w:tblPr>
      <w:tblCellMar>
        <w:top w:w="0" w:type="dxa"/>
        <w:left w:w="0" w:type="dxa"/>
        <w:bottom w:w="0" w:type="dxa"/>
        <w:right w:w="0" w:type="dxa"/>
      </w:tblCellMar>
    </w:tblPr>
  </w:style>
  <w:style w:type="paragraph" w:customStyle="1" w:styleId="Standard19">
    <w:name w:val="Standard19"/>
    <w:rsid w:val="00174127"/>
  </w:style>
  <w:style w:type="table" w:customStyle="1" w:styleId="TableNormalf1">
    <w:name w:val="Table Normal"/>
    <w:rsid w:val="00174127"/>
    <w:tblPr>
      <w:tblCellMar>
        <w:top w:w="0" w:type="dxa"/>
        <w:left w:w="0" w:type="dxa"/>
        <w:bottom w:w="0" w:type="dxa"/>
        <w:right w:w="0" w:type="dxa"/>
      </w:tblCellMar>
    </w:tblPr>
  </w:style>
  <w:style w:type="paragraph" w:customStyle="1" w:styleId="Standard20">
    <w:name w:val="Standard20"/>
    <w:rsid w:val="00174127"/>
  </w:style>
  <w:style w:type="table" w:customStyle="1" w:styleId="TableNormalf2">
    <w:name w:val="Table Normal"/>
    <w:rsid w:val="00174127"/>
    <w:tblPr>
      <w:tblCellMar>
        <w:top w:w="0" w:type="dxa"/>
        <w:left w:w="0" w:type="dxa"/>
        <w:bottom w:w="0" w:type="dxa"/>
        <w:right w:w="0" w:type="dxa"/>
      </w:tblCellMar>
    </w:tblPr>
  </w:style>
  <w:style w:type="paragraph" w:customStyle="1" w:styleId="Standard21">
    <w:name w:val="Standard21"/>
    <w:rsid w:val="00174127"/>
  </w:style>
  <w:style w:type="table" w:customStyle="1" w:styleId="TableNormalf3">
    <w:name w:val="Table Normal"/>
    <w:rsid w:val="00174127"/>
    <w:tblPr>
      <w:tblCellMar>
        <w:top w:w="0" w:type="dxa"/>
        <w:left w:w="0" w:type="dxa"/>
        <w:bottom w:w="0" w:type="dxa"/>
        <w:right w:w="0" w:type="dxa"/>
      </w:tblCellMar>
    </w:tblPr>
  </w:style>
  <w:style w:type="paragraph" w:customStyle="1" w:styleId="Standard22">
    <w:name w:val="Standard22"/>
    <w:rsid w:val="00174127"/>
  </w:style>
  <w:style w:type="table" w:customStyle="1" w:styleId="TableNormalf4">
    <w:name w:val="Table Normal"/>
    <w:rsid w:val="00174127"/>
    <w:tblPr>
      <w:tblCellMar>
        <w:top w:w="0" w:type="dxa"/>
        <w:left w:w="0" w:type="dxa"/>
        <w:bottom w:w="0" w:type="dxa"/>
        <w:right w:w="0" w:type="dxa"/>
      </w:tblCellMar>
    </w:tblPr>
  </w:style>
  <w:style w:type="paragraph" w:customStyle="1" w:styleId="Standard23">
    <w:name w:val="Standard23"/>
    <w:rsid w:val="00174127"/>
  </w:style>
  <w:style w:type="table" w:customStyle="1" w:styleId="TableNormalf5">
    <w:name w:val="Table Normal"/>
    <w:rsid w:val="00174127"/>
    <w:tblPr>
      <w:tblCellMar>
        <w:top w:w="0" w:type="dxa"/>
        <w:left w:w="0" w:type="dxa"/>
        <w:bottom w:w="0" w:type="dxa"/>
        <w:right w:w="0" w:type="dxa"/>
      </w:tblCellMar>
    </w:tblPr>
  </w:style>
  <w:style w:type="paragraph" w:customStyle="1" w:styleId="Standard24">
    <w:name w:val="Standard24"/>
    <w:rsid w:val="00174127"/>
  </w:style>
  <w:style w:type="table" w:customStyle="1" w:styleId="TableNormalf6">
    <w:name w:val="Table Normal"/>
    <w:rsid w:val="00174127"/>
    <w:tblPr>
      <w:tblCellMar>
        <w:top w:w="0" w:type="dxa"/>
        <w:left w:w="0" w:type="dxa"/>
        <w:bottom w:w="0" w:type="dxa"/>
        <w:right w:w="0" w:type="dxa"/>
      </w:tblCellMar>
    </w:tblPr>
  </w:style>
  <w:style w:type="paragraph" w:customStyle="1" w:styleId="Standard25">
    <w:name w:val="Standard25"/>
    <w:rsid w:val="00174127"/>
  </w:style>
  <w:style w:type="table" w:customStyle="1" w:styleId="TableNormalf7">
    <w:name w:val="Table Normal"/>
    <w:rsid w:val="00174127"/>
    <w:tblPr>
      <w:tblCellMar>
        <w:top w:w="0" w:type="dxa"/>
        <w:left w:w="0" w:type="dxa"/>
        <w:bottom w:w="0" w:type="dxa"/>
        <w:right w:w="0" w:type="dxa"/>
      </w:tblCellMar>
    </w:tblPr>
  </w:style>
  <w:style w:type="paragraph" w:customStyle="1" w:styleId="Standard26">
    <w:name w:val="Standard26"/>
    <w:rsid w:val="00174127"/>
  </w:style>
  <w:style w:type="table" w:customStyle="1" w:styleId="TableNormalf8">
    <w:name w:val="Table Normal"/>
    <w:rsid w:val="00174127"/>
    <w:tblPr>
      <w:tblCellMar>
        <w:top w:w="0" w:type="dxa"/>
        <w:left w:w="0" w:type="dxa"/>
        <w:bottom w:w="0" w:type="dxa"/>
        <w:right w:w="0" w:type="dxa"/>
      </w:tblCellMar>
    </w:tblPr>
  </w:style>
  <w:style w:type="paragraph" w:customStyle="1" w:styleId="Standard27">
    <w:name w:val="Standard27"/>
    <w:rsid w:val="00174127"/>
  </w:style>
  <w:style w:type="table" w:customStyle="1" w:styleId="TableNormalf9">
    <w:name w:val="Table Normal"/>
    <w:rsid w:val="00174127"/>
    <w:tblPr>
      <w:tblCellMar>
        <w:top w:w="0" w:type="dxa"/>
        <w:left w:w="0" w:type="dxa"/>
        <w:bottom w:w="0" w:type="dxa"/>
        <w:right w:w="0" w:type="dxa"/>
      </w:tblCellMar>
    </w:tblPr>
  </w:style>
  <w:style w:type="paragraph" w:customStyle="1" w:styleId="Standard28">
    <w:name w:val="Standard28"/>
    <w:rsid w:val="00174127"/>
  </w:style>
  <w:style w:type="table" w:customStyle="1" w:styleId="TableNormalfa">
    <w:name w:val="Table Normal"/>
    <w:rsid w:val="00174127"/>
    <w:tblPr>
      <w:tblCellMar>
        <w:top w:w="0" w:type="dxa"/>
        <w:left w:w="0" w:type="dxa"/>
        <w:bottom w:w="0" w:type="dxa"/>
        <w:right w:w="0" w:type="dxa"/>
      </w:tblCellMar>
    </w:tblPr>
  </w:style>
  <w:style w:type="paragraph" w:customStyle="1" w:styleId="Standard29">
    <w:name w:val="Standard29"/>
    <w:rsid w:val="00174127"/>
  </w:style>
  <w:style w:type="table" w:customStyle="1" w:styleId="TableNormalfb">
    <w:name w:val="Table Normal"/>
    <w:rsid w:val="00174127"/>
    <w:tblPr>
      <w:tblCellMar>
        <w:top w:w="0" w:type="dxa"/>
        <w:left w:w="0" w:type="dxa"/>
        <w:bottom w:w="0" w:type="dxa"/>
        <w:right w:w="0" w:type="dxa"/>
      </w:tblCellMar>
    </w:tblPr>
  </w:style>
  <w:style w:type="paragraph" w:customStyle="1" w:styleId="Standard30">
    <w:name w:val="Standard30"/>
    <w:rsid w:val="00174127"/>
  </w:style>
  <w:style w:type="table" w:customStyle="1" w:styleId="TableNormalfc">
    <w:name w:val="Table Normal"/>
    <w:rsid w:val="00174127"/>
    <w:tblPr>
      <w:tblCellMar>
        <w:top w:w="0" w:type="dxa"/>
        <w:left w:w="0" w:type="dxa"/>
        <w:bottom w:w="0" w:type="dxa"/>
        <w:right w:w="0" w:type="dxa"/>
      </w:tblCellMar>
    </w:tblPr>
  </w:style>
  <w:style w:type="paragraph" w:customStyle="1" w:styleId="Standard31">
    <w:name w:val="Standard31"/>
    <w:rsid w:val="00174127"/>
  </w:style>
  <w:style w:type="table" w:customStyle="1" w:styleId="TableNormalfd">
    <w:name w:val="Table Normal"/>
    <w:rsid w:val="00174127"/>
    <w:tblPr>
      <w:tblCellMar>
        <w:top w:w="0" w:type="dxa"/>
        <w:left w:w="0" w:type="dxa"/>
        <w:bottom w:w="0" w:type="dxa"/>
        <w:right w:w="0" w:type="dxa"/>
      </w:tblCellMar>
    </w:tblPr>
  </w:style>
  <w:style w:type="paragraph" w:customStyle="1" w:styleId="Standard32">
    <w:name w:val="Standard32"/>
    <w:rsid w:val="00174127"/>
  </w:style>
  <w:style w:type="table" w:customStyle="1" w:styleId="TableNormalfe">
    <w:name w:val="Table Normal"/>
    <w:rsid w:val="00174127"/>
    <w:tblPr>
      <w:tblCellMar>
        <w:top w:w="0" w:type="dxa"/>
        <w:left w:w="0" w:type="dxa"/>
        <w:bottom w:w="0" w:type="dxa"/>
        <w:right w:w="0" w:type="dxa"/>
      </w:tblCellMar>
    </w:tblPr>
  </w:style>
  <w:style w:type="paragraph" w:customStyle="1" w:styleId="Standard33">
    <w:name w:val="Standard33"/>
    <w:rsid w:val="00174127"/>
  </w:style>
  <w:style w:type="table" w:customStyle="1" w:styleId="TableNormalff">
    <w:name w:val="Table Normal"/>
    <w:rsid w:val="00174127"/>
    <w:tblPr>
      <w:tblCellMar>
        <w:top w:w="0" w:type="dxa"/>
        <w:left w:w="0" w:type="dxa"/>
        <w:bottom w:w="0" w:type="dxa"/>
        <w:right w:w="0" w:type="dxa"/>
      </w:tblCellMar>
    </w:tblPr>
  </w:style>
  <w:style w:type="paragraph" w:customStyle="1" w:styleId="Standard34">
    <w:name w:val="Standard34"/>
    <w:rsid w:val="00174127"/>
  </w:style>
  <w:style w:type="table" w:customStyle="1" w:styleId="TableNormalff0">
    <w:name w:val="Table Normal"/>
    <w:rsid w:val="00174127"/>
    <w:tblPr>
      <w:tblCellMar>
        <w:top w:w="0" w:type="dxa"/>
        <w:left w:w="0" w:type="dxa"/>
        <w:bottom w:w="0" w:type="dxa"/>
        <w:right w:w="0" w:type="dxa"/>
      </w:tblCellMar>
    </w:tblPr>
  </w:style>
  <w:style w:type="paragraph" w:customStyle="1" w:styleId="Standard35">
    <w:name w:val="Standard35"/>
    <w:rsid w:val="00174127"/>
  </w:style>
  <w:style w:type="table" w:customStyle="1" w:styleId="TableNormalff1">
    <w:name w:val="Table Normal"/>
    <w:rsid w:val="00174127"/>
    <w:tblPr>
      <w:tblCellMar>
        <w:top w:w="0" w:type="dxa"/>
        <w:left w:w="0" w:type="dxa"/>
        <w:bottom w:w="0" w:type="dxa"/>
        <w:right w:w="0" w:type="dxa"/>
      </w:tblCellMar>
    </w:tblPr>
  </w:style>
  <w:style w:type="paragraph" w:customStyle="1" w:styleId="Standard36">
    <w:name w:val="Standard36"/>
    <w:rsid w:val="00174127"/>
  </w:style>
  <w:style w:type="table" w:customStyle="1" w:styleId="TableNormalff2">
    <w:name w:val="Table Normal"/>
    <w:rsid w:val="00174127"/>
    <w:tblPr>
      <w:tblCellMar>
        <w:top w:w="0" w:type="dxa"/>
        <w:left w:w="0" w:type="dxa"/>
        <w:bottom w:w="0" w:type="dxa"/>
        <w:right w:w="0" w:type="dxa"/>
      </w:tblCellMar>
    </w:tblPr>
  </w:style>
  <w:style w:type="paragraph" w:customStyle="1" w:styleId="Standard37">
    <w:name w:val="Standard37"/>
    <w:rsid w:val="00174127"/>
  </w:style>
  <w:style w:type="table" w:customStyle="1" w:styleId="TableNormalff3">
    <w:name w:val="Table Normal"/>
    <w:rsid w:val="00174127"/>
    <w:tblPr>
      <w:tblCellMar>
        <w:top w:w="0" w:type="dxa"/>
        <w:left w:w="0" w:type="dxa"/>
        <w:bottom w:w="0" w:type="dxa"/>
        <w:right w:w="0" w:type="dxa"/>
      </w:tblCellMar>
    </w:tblPr>
  </w:style>
  <w:style w:type="paragraph" w:customStyle="1" w:styleId="Standard38">
    <w:name w:val="Standard38"/>
    <w:rsid w:val="00174127"/>
  </w:style>
  <w:style w:type="table" w:customStyle="1" w:styleId="TableNormalff4">
    <w:name w:val="Table Normal"/>
    <w:rsid w:val="00174127"/>
    <w:tblPr>
      <w:tblCellMar>
        <w:top w:w="0" w:type="dxa"/>
        <w:left w:w="0" w:type="dxa"/>
        <w:bottom w:w="0" w:type="dxa"/>
        <w:right w:w="0" w:type="dxa"/>
      </w:tblCellMar>
    </w:tblPr>
  </w:style>
  <w:style w:type="paragraph" w:customStyle="1" w:styleId="Standard39">
    <w:name w:val="Standard39"/>
    <w:rsid w:val="00174127"/>
  </w:style>
  <w:style w:type="table" w:customStyle="1" w:styleId="TableNormalff5">
    <w:name w:val="Table Normal"/>
    <w:rsid w:val="00174127"/>
    <w:tblPr>
      <w:tblCellMar>
        <w:top w:w="0" w:type="dxa"/>
        <w:left w:w="0" w:type="dxa"/>
        <w:bottom w:w="0" w:type="dxa"/>
        <w:right w:w="0" w:type="dxa"/>
      </w:tblCellMar>
    </w:tblPr>
  </w:style>
  <w:style w:type="paragraph" w:customStyle="1" w:styleId="Standard40">
    <w:name w:val="Standard40"/>
    <w:rsid w:val="00174127"/>
  </w:style>
  <w:style w:type="table" w:customStyle="1" w:styleId="TableNormalff6">
    <w:name w:val="Table Normal"/>
    <w:rsid w:val="00174127"/>
    <w:tblPr>
      <w:tblCellMar>
        <w:top w:w="0" w:type="dxa"/>
        <w:left w:w="0" w:type="dxa"/>
        <w:bottom w:w="0" w:type="dxa"/>
        <w:right w:w="0" w:type="dxa"/>
      </w:tblCellMar>
    </w:tblPr>
  </w:style>
  <w:style w:type="paragraph" w:customStyle="1" w:styleId="Standard41">
    <w:name w:val="Standard41"/>
    <w:rsid w:val="00174127"/>
  </w:style>
  <w:style w:type="table" w:customStyle="1" w:styleId="TableNormalff7">
    <w:name w:val="Table Normal"/>
    <w:rsid w:val="00174127"/>
    <w:tblPr>
      <w:tblCellMar>
        <w:top w:w="0" w:type="dxa"/>
        <w:left w:w="0" w:type="dxa"/>
        <w:bottom w:w="0" w:type="dxa"/>
        <w:right w:w="0" w:type="dxa"/>
      </w:tblCellMar>
    </w:tblPr>
  </w:style>
  <w:style w:type="paragraph" w:customStyle="1" w:styleId="Standard42">
    <w:name w:val="Standard42"/>
    <w:rsid w:val="00174127"/>
  </w:style>
  <w:style w:type="table" w:customStyle="1" w:styleId="TableNormalff8">
    <w:name w:val="Table Normal"/>
    <w:rsid w:val="00174127"/>
    <w:tblPr>
      <w:tblCellMar>
        <w:top w:w="0" w:type="dxa"/>
        <w:left w:w="0" w:type="dxa"/>
        <w:bottom w:w="0" w:type="dxa"/>
        <w:right w:w="0" w:type="dxa"/>
      </w:tblCellMar>
    </w:tblPr>
  </w:style>
  <w:style w:type="paragraph" w:customStyle="1" w:styleId="Standard43">
    <w:name w:val="Standard43"/>
    <w:rsid w:val="00174127"/>
  </w:style>
  <w:style w:type="table" w:customStyle="1" w:styleId="TableNormalff9">
    <w:name w:val="Table Normal"/>
    <w:rsid w:val="00174127"/>
    <w:tblPr>
      <w:tblCellMar>
        <w:top w:w="0" w:type="dxa"/>
        <w:left w:w="0" w:type="dxa"/>
        <w:bottom w:w="0" w:type="dxa"/>
        <w:right w:w="0" w:type="dxa"/>
      </w:tblCellMar>
    </w:tblPr>
  </w:style>
  <w:style w:type="paragraph" w:customStyle="1" w:styleId="Standard44">
    <w:name w:val="Standard44"/>
    <w:rsid w:val="00174127"/>
  </w:style>
  <w:style w:type="table" w:customStyle="1" w:styleId="TableNormalffa">
    <w:name w:val="Table Normal"/>
    <w:rsid w:val="00174127"/>
    <w:tblPr>
      <w:tblCellMar>
        <w:top w:w="0" w:type="dxa"/>
        <w:left w:w="0" w:type="dxa"/>
        <w:bottom w:w="0" w:type="dxa"/>
        <w:right w:w="0" w:type="dxa"/>
      </w:tblCellMar>
    </w:tblPr>
  </w:style>
  <w:style w:type="paragraph" w:customStyle="1" w:styleId="Standard45">
    <w:name w:val="Standard45"/>
    <w:rsid w:val="00174127"/>
  </w:style>
  <w:style w:type="table" w:customStyle="1" w:styleId="TableNormalffb">
    <w:name w:val="Table Normal"/>
    <w:rsid w:val="00174127"/>
    <w:tblPr>
      <w:tblCellMar>
        <w:top w:w="0" w:type="dxa"/>
        <w:left w:w="0" w:type="dxa"/>
        <w:bottom w:w="0" w:type="dxa"/>
        <w:right w:w="0" w:type="dxa"/>
      </w:tblCellMar>
    </w:tblPr>
  </w:style>
  <w:style w:type="paragraph" w:customStyle="1" w:styleId="Standard46">
    <w:name w:val="Standard46"/>
    <w:rsid w:val="00174127"/>
  </w:style>
  <w:style w:type="table" w:customStyle="1" w:styleId="TableNormalffc">
    <w:name w:val="Table Normal"/>
    <w:rsid w:val="00174127"/>
    <w:tblPr>
      <w:tblCellMar>
        <w:top w:w="0" w:type="dxa"/>
        <w:left w:w="0" w:type="dxa"/>
        <w:bottom w:w="0" w:type="dxa"/>
        <w:right w:w="0" w:type="dxa"/>
      </w:tblCellMar>
    </w:tblPr>
  </w:style>
  <w:style w:type="paragraph" w:customStyle="1" w:styleId="Standard47">
    <w:name w:val="Standard47"/>
    <w:rsid w:val="00174127"/>
  </w:style>
  <w:style w:type="table" w:customStyle="1" w:styleId="TableNormalffd">
    <w:name w:val="Table Normal"/>
    <w:rsid w:val="00174127"/>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7"/>
    <w:next w:val="Standard47"/>
    <w:rsid w:val="0017412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Lfdm/hXlAwQx0sk5NgNqwIesxg==">AMUW2mXMiZqHN6rl8Wb1njhVbYepxijg5HNocRDcsQiSnkT4/T49R2jdpTFHIZh8SG41FMXHLtDyRYNIlUUFOR2bwspOdCObQDpoux23bNhVIRYDp1u8rCE=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4559</Words>
  <Characters>28728</Characters>
  <Application>Microsoft Office Word</Application>
  <DocSecurity>0</DocSecurity>
  <Lines>239</Lines>
  <Paragraphs>66</Paragraphs>
  <ScaleCrop>false</ScaleCrop>
  <Company/>
  <LinksUpToDate>false</LinksUpToDate>
  <CharactersWithSpaces>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3</cp:revision>
  <dcterms:created xsi:type="dcterms:W3CDTF">2021-08-28T14:08:00Z</dcterms:created>
  <dcterms:modified xsi:type="dcterms:W3CDTF">2023-06-12T13:52:00Z</dcterms:modified>
</cp:coreProperties>
</file>