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97B" w:rsidRPr="00F1197B" w:rsidRDefault="00F1197B" w:rsidP="00F1197B">
      <w:pPr>
        <w:jc w:val="center"/>
        <w:rPr>
          <w:b/>
          <w:color w:val="000000"/>
        </w:rPr>
      </w:pPr>
      <w:r w:rsidRPr="00F1197B">
        <w:rPr>
          <w:b/>
          <w:color w:val="000000"/>
        </w:rPr>
        <w:t>Kinh Đại Bát-Nhã Ba-La-Mật-Đa</w:t>
      </w:r>
    </w:p>
    <w:p w:rsidR="00F1197B" w:rsidRPr="00F1197B" w:rsidRDefault="00F1197B" w:rsidP="00F1197B">
      <w:pPr>
        <w:jc w:val="center"/>
        <w:rPr>
          <w:b/>
          <w:color w:val="000000"/>
        </w:rPr>
      </w:pPr>
      <w:r w:rsidRPr="00F1197B">
        <w:rPr>
          <w:b/>
          <w:color w:val="000000"/>
        </w:rPr>
        <w:t>(Trọn bộ 24 tập)</w:t>
      </w:r>
    </w:p>
    <w:p w:rsidR="00F1197B" w:rsidRPr="00F1197B" w:rsidRDefault="00F1197B" w:rsidP="00F1197B">
      <w:pPr>
        <w:jc w:val="center"/>
        <w:rPr>
          <w:b/>
          <w:color w:val="000000"/>
        </w:rPr>
      </w:pPr>
    </w:p>
    <w:p w:rsidR="00F1197B" w:rsidRPr="00F1197B" w:rsidRDefault="00F1197B" w:rsidP="00F1197B">
      <w:pPr>
        <w:jc w:val="center"/>
        <w:rPr>
          <w:b/>
          <w:color w:val="000000"/>
        </w:rPr>
      </w:pPr>
      <w:r w:rsidRPr="00F1197B">
        <w:rPr>
          <w:b/>
          <w:color w:val="000000"/>
        </w:rPr>
        <w:t>Hán dịch: Tam Tạng Pháp Sư Huyền Trang</w:t>
      </w:r>
    </w:p>
    <w:p w:rsidR="00F1197B" w:rsidRPr="00F1197B" w:rsidRDefault="00F1197B" w:rsidP="00F1197B">
      <w:pPr>
        <w:jc w:val="center"/>
        <w:rPr>
          <w:b/>
          <w:color w:val="000000"/>
        </w:rPr>
      </w:pPr>
      <w:r w:rsidRPr="00F1197B">
        <w:rPr>
          <w:b/>
          <w:color w:val="000000"/>
        </w:rPr>
        <w:t>Việt dịch: Hòa Thượng Thích Trí Nghiêm</w:t>
      </w:r>
    </w:p>
    <w:p w:rsidR="00F1197B" w:rsidRPr="00F1197B" w:rsidRDefault="00F1197B" w:rsidP="00F1197B">
      <w:pPr>
        <w:jc w:val="center"/>
        <w:rPr>
          <w:b/>
          <w:color w:val="000000"/>
        </w:rPr>
      </w:pPr>
      <w:r w:rsidRPr="00F1197B">
        <w:rPr>
          <w:b/>
          <w:color w:val="000000"/>
        </w:rPr>
        <w:t>Khảo dịch: Hòa Thượng Thích Thiện Siêu</w:t>
      </w:r>
    </w:p>
    <w:p w:rsidR="00F1197B" w:rsidRPr="00F1197B" w:rsidRDefault="00F1197B" w:rsidP="00F1197B">
      <w:pPr>
        <w:jc w:val="center"/>
        <w:rPr>
          <w:b/>
          <w:color w:val="000000"/>
        </w:rPr>
      </w:pPr>
      <w:r w:rsidRPr="00F1197B">
        <w:rPr>
          <w:b/>
          <w:color w:val="000000"/>
        </w:rPr>
        <w:t>Sài Gòn 1998</w:t>
      </w:r>
    </w:p>
    <w:p w:rsidR="00F1197B" w:rsidRPr="00F1197B" w:rsidRDefault="00F1197B" w:rsidP="00F1197B">
      <w:pPr>
        <w:jc w:val="center"/>
        <w:rPr>
          <w:b/>
          <w:color w:val="000000"/>
        </w:rPr>
      </w:pPr>
    </w:p>
    <w:p w:rsidR="00F1197B" w:rsidRPr="00F1197B" w:rsidRDefault="00F1197B" w:rsidP="00F1197B">
      <w:pPr>
        <w:jc w:val="center"/>
        <w:rPr>
          <w:b/>
          <w:color w:val="000000"/>
        </w:rPr>
      </w:pPr>
      <w:r w:rsidRPr="00F1197B">
        <w:rPr>
          <w:b/>
          <w:color w:val="000000"/>
        </w:rPr>
        <w:t>--- o0o ---</w:t>
      </w:r>
    </w:p>
    <w:p w:rsidR="00F1197B" w:rsidRPr="00F1197B" w:rsidRDefault="00F1197B" w:rsidP="00F1197B">
      <w:pPr>
        <w:jc w:val="center"/>
        <w:rPr>
          <w:b/>
          <w:color w:val="000000"/>
        </w:rPr>
      </w:pPr>
    </w:p>
    <w:p w:rsidR="00F1197B" w:rsidRPr="00F1197B" w:rsidRDefault="00F1197B" w:rsidP="00F1197B">
      <w:pPr>
        <w:jc w:val="center"/>
        <w:rPr>
          <w:b/>
          <w:color w:val="000000"/>
        </w:rPr>
      </w:pPr>
      <w:r w:rsidRPr="00F1197B">
        <w:rPr>
          <w:b/>
          <w:color w:val="000000"/>
        </w:rPr>
        <w:t>Tập 05</w:t>
      </w:r>
    </w:p>
    <w:p w:rsidR="00F1197B" w:rsidRPr="00F1197B" w:rsidRDefault="00F1197B" w:rsidP="00F1197B">
      <w:pPr>
        <w:jc w:val="center"/>
        <w:rPr>
          <w:b/>
          <w:color w:val="000000"/>
        </w:rPr>
      </w:pPr>
      <w:r w:rsidRPr="00F1197B">
        <w:rPr>
          <w:b/>
          <w:color w:val="000000"/>
        </w:rPr>
        <w:t>Quyển Thứ 109</w:t>
      </w:r>
    </w:p>
    <w:p w:rsidR="00F1197B" w:rsidRPr="00F1197B" w:rsidRDefault="00F1197B" w:rsidP="00F1197B">
      <w:pPr>
        <w:jc w:val="center"/>
        <w:rPr>
          <w:b/>
          <w:color w:val="000000"/>
        </w:rPr>
      </w:pPr>
      <w:r w:rsidRPr="00F1197B">
        <w:rPr>
          <w:b/>
          <w:color w:val="000000"/>
        </w:rPr>
        <w:t>Hội Thứ Nhất</w:t>
      </w:r>
    </w:p>
    <w:p w:rsidR="00F1197B" w:rsidRPr="00F1197B" w:rsidRDefault="00F1197B" w:rsidP="00F1197B">
      <w:pPr>
        <w:jc w:val="center"/>
        <w:rPr>
          <w:b/>
          <w:color w:val="000000"/>
        </w:rPr>
      </w:pPr>
      <w:r w:rsidRPr="00F1197B">
        <w:rPr>
          <w:b/>
          <w:color w:val="000000"/>
        </w:rPr>
        <w:t>Phẩm So Lường Công Đức</w:t>
      </w:r>
    </w:p>
    <w:p w:rsidR="00F1197B" w:rsidRPr="00F1197B" w:rsidRDefault="00F1197B" w:rsidP="00F1197B">
      <w:pPr>
        <w:jc w:val="center"/>
        <w:rPr>
          <w:b/>
          <w:color w:val="000000"/>
        </w:rPr>
      </w:pPr>
      <w:r w:rsidRPr="00F1197B">
        <w:rPr>
          <w:b/>
          <w:color w:val="000000"/>
        </w:rPr>
        <w:t>Thứ 30 - 07</w:t>
      </w:r>
    </w:p>
    <w:p w:rsidR="00F1197B" w:rsidRPr="00F1197B" w:rsidRDefault="00F1197B" w:rsidP="00F1197B">
      <w:pPr>
        <w:jc w:val="both"/>
        <w:rPr>
          <w:b/>
          <w:color w:val="000000"/>
          <w:lang w:val="de-DE"/>
        </w:rPr>
      </w:pPr>
    </w:p>
    <w:p w:rsidR="00F1197B" w:rsidRPr="00F1197B" w:rsidRDefault="00F1197B" w:rsidP="00F1197B">
      <w:pPr>
        <w:jc w:val="both"/>
        <w:rPr>
          <w:b/>
          <w:color w:val="000000"/>
        </w:rPr>
      </w:pPr>
      <w:r w:rsidRPr="00F1197B">
        <w:rPr>
          <w:b/>
          <w:color w:val="000000"/>
        </w:rPr>
        <w:t xml:space="preserve">Khánh Hỷ phải biết: Đem vô minh vô nhị làm phương tiện, vô sanh làm phương tiện, vô sở đắc làm phương tiện hồi hướng Nhất thiết trí trí tu tập Bố thí, Tịnh giới, An nhẫn, Tinh tiến, Tĩnh lự, Bát-nhã Ba-la-mật-đa. Đem hành, thức, danh sắc, lục xứ, xúc, thọ, ái, thủ, hữu, sanh, lão tử sầu thán khổ ưu não vô nhị làm phương tiện, vô sanh làm phương tiện, vô sở đắc làm phương tiện hồi hướng Nhất thiết trí trí tu tập Bố thí, Tịnh giới, An nhẫn, Tinh tiến, Tĩnh lự, Bát-nhã Ba-la-mật-đa.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vô minh vô nhị làm phương tiện, vô sanh làm phương tiện, vô sở đắc làm phương tiện hồi hướng Nhất thiết trí trí tu tập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Đem hành, thức, danh sắc, lục xứ, xúc, thọ, ái, thủ, hữu, sanh, lão tử sầu thán khổ ưu não vô nhị làm phương tiện, vô sanh làm phương tiện, vô sở đắc làm phương tiện hồi hướng Nhất thiết trí trí an trụ nội không cho đến vô tánh tự tánh không.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vô minh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Đem hành, thức, danh sắc, lục xứ, xúc, thọ, ái, thủ, hữu, sanh, lão tử sầu thán khổ ưu não vô nhị làm phương tiện, vô sanh làm phương tiện, vô sở đắc làm phương tiện hồi hướng Nhất thiết trí trí an trụ chơn như cho đến bất tư nghì giới.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vô minh vô nhị làm phương tiện, vô sanh làm phương tiện, vô sở đắc làm phương tiện hồi hướng Nhất thiết trí trí an trụ khổ tập diệt đạo thánh đế. Đem hành, thức, danh sắc, lục xứ, xúc, thọ, ái, thủ, hữu, sanh, lão tử sầu thán khổ ưu não vô nhị làm phương tiện, vô sanh làm phương tiện, vô sở đắc làm phương tiện hồi hướng Nhất thiết trí trí an trụ khổ tập diệt đạo thánh đế.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vô minh vô nhị làm phương tiện, vô sanh làm phương tiện, vô sở đắc làm phương tiện hồi hướng Nhất thiết trí trí tu tập bốn tĩnh lự, bốn vô lượng, bốn vô sắc định. Đem hành, thức, danh sắc, lục xứ, xúc, thọ, ái, thủ, hữu, sanh, lão tử sầu thán khổ ưu não vô nhị làm phương tiện, vô sanh làm phương tiện, vô sở đắc làm phương tiện hồi hướng Nhất thiết trí trí tu tập bốn tĩnh lự, bốn vô lượng, bốn vô sắc định.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vô minh vô nhị làm phương tiện, vô sanh làm phương tiện, vô sở đắc làm phương tiện hồi hướng Nhất thiết trí trí tu tập tám giải thoát, tám thắng xứ, chín thứ đệ định, mười biến xứ. Đem hành, thức, danh sắc, lục xứ, xúc, thọ, ái, thủ, hữu, sanh, lão tử sầu thán khổ ưu não vô </w:t>
      </w:r>
      <w:r w:rsidRPr="00F1197B">
        <w:rPr>
          <w:b/>
          <w:color w:val="000000"/>
        </w:rPr>
        <w:lastRenderedPageBreak/>
        <w:t xml:space="preserve">nhị làm phương tiện, vô sanh làm phương tiện, vô sở đắc làm phương tiện hồi hướng Nhất thiết trí trí tu tập tám giải thoát, tám thắng xứ, chín thứ đệ định, mười biến xứ.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vô minh vô nhị làm phương tiện, vô sanh làm phương tiện, vô sở đắc làm phương tiện hồi hướng Nhất thiết trí trí tu tập bốn niệm trụ, bốn chánh đoạn, bốn thần túc, năm căn, năm lực, bảy đẳng giác chi, tám thánh đạo chi. Đem hành, thức, danh sắc, lục xứ, xúc, thọ, ái, thủ, hữu, sanh, lão tử sầu thán khổ ưu não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vô minh vô nhị làm phương tiện, vô sanh làm phương tiện, vô sở đắc làm phương tiện hồi hướng Nhất thiết trí trí tu tập không giải thoát môn, vô tướng giải thoát môn, vô nguyện giải thoát môn. Đem hành, thức, danh sắc, lục xứ, xúc, thọ, ái, thủ, hữu, sanh, lão tử sầu thán khổ ưu não vô nhị làm phương tiện, vô sanh làm phương tiện, vô sở đắc làm phương tiện hồi hướng Nhất thiết trí trí tu tập không giải thoát môn, vô tướng giải thoát môn, vô nguyện giải thoát môn.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vô minh vô nhị làm phương tiện, vô sanh làm phương tiện, vô sở đắc làm phương tiện hồi hướng Nhất thiết trí trí tu tập năm nhãn, sáu thần thông. Đem hành, thức, danh sắc, lục xứ, xúc, thọ, ái, thủ, hữu, sanh, lão tử sầu thán khổ ưu não vô nhị làm phương tiện, vô sanh làm phương tiện, vô sở đắc làm phương tiện hồi hướng Nhất thiết trí trí tu tập năm nhãn, sáu thần thông.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vô minh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Đem hành, thức, danh sắc, lục xứ, xúc, thọ, ái, thủ, hữu, sanh, lão tử sầu thán khổ ưu não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vô minh vô nhị làm phương tiện, vô sanh làm phương tiện, vô sở đắc làm phương tiện hồi hướng Nhất thiết trí trí tu tập pháp vô vong thất, tánh hằng trụ xả. Đem hành, thức, danh sắc, lục xứ, xúc, thọ, ái, thủ, hữu, sanh, lão tử sầu thán khổ ưu não vô nhị làm phương tiện, vô sanh làm phương tiện, vô sở đắc làm phương tiện hồi hướng Nhất thiết trí trí tu tập pháp vô vong thất, tánh hằng trụ xả.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vô minh vô nhị làm phương tiện, vô sanh làm phương tiện, vô sở đắc làm phương tiện hồi hướng Nhất thiết trí trí tu tập nhất thiết trí, đạo tướng trí, nhất thiết tướng trí. Đem hành, thức, danh sắc, lục xứ, xúc, thọ, ái, thủ, hữu, sanh, lão tử sầu thán khổ ưu não vô nhị làm phương tiện, vô sanh làm phương tiện, vô sở đắc làm phương tiện hồi hướng Nhất thiết trí trí tu tập nhất thiết trí, đạo tướng trí, nhất thiết tướng trí.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vô minh vô nhị làm phương tiện, vô sanh làm phương tiện, vô sở đắc làm phương tiện hồi hướng Nhất thiết trí trí tu tập tất cả đà-la-ni môn, tất cả tam-ma-địa môn. Đem hành, thức, danh sắc, lục xứ, xúc, thọ, ái, thủ, hữu, sanh, lão tử sầu thán khổ ưu não vô nhị làm phương tiện, vô sanh làm phương tiện, vô sở đắc làm phương tiện hồi hướng Nhất thiết trí trí tu tập tất cả đà-la-ni môn, tất cả tam-ma-địa môn.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vô minh vô nhị làm phương tiện, vô sanh làm phương tiện, vô sở đắc làm phương tiện hồi hướng Nhất thiết trí trí tu tập hạnh Bồ-tát Ma-ha-tát. Đem hành, thức, danh sắc, lục xứ, xúc, thọ, ái, thủ, hữu, sanh, lão tử sầu thán khổ ưu não vô nhị làm phương tiện, vô sanh làm phương tiện, vô sở đắc làm phương tiện hồi hướng Nhất thiết trí trí tu tập hạnh Bồ-tát Ma-ha-tát.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vô minh vô nhị làm phương tiện, vô sanh làm phương tiện, vô sở đắc làm phương tiện hồi hướng Nhất thiết trí trí tu tập Vô thượng Chánh đẳng Bồ đề. Đem hành, thức, danh </w:t>
      </w:r>
      <w:r w:rsidRPr="00F1197B">
        <w:rPr>
          <w:b/>
          <w:color w:val="000000"/>
        </w:rPr>
        <w:lastRenderedPageBreak/>
        <w:t xml:space="preserve">sắc, lục xứ, xúc, thọ, ái, thủ, hữu, sanh, lão tử sầu thán khổ ưu não vô nhị làm phương tiện, vô sanh làm phương tiện, vô sở đắc làm phương tiện hồi hướng Nhất thiết trí trí tu tập Vô thượng Chánh đẳng Bồ đề. </w:t>
      </w:r>
    </w:p>
    <w:p w:rsidR="00F1197B" w:rsidRPr="00F1197B" w:rsidRDefault="00F1197B" w:rsidP="00F1197B">
      <w:pPr>
        <w:jc w:val="both"/>
        <w:rPr>
          <w:b/>
          <w:color w:val="000000"/>
          <w:lang w:val="de-DE"/>
        </w:rPr>
      </w:pPr>
    </w:p>
    <w:p w:rsidR="00F1197B" w:rsidRPr="00F1197B" w:rsidRDefault="00F1197B" w:rsidP="00F1197B">
      <w:pPr>
        <w:jc w:val="both"/>
        <w:rPr>
          <w:b/>
          <w:color w:val="000000"/>
        </w:rPr>
      </w:pPr>
      <w:r w:rsidRPr="00F1197B">
        <w:rPr>
          <w:b/>
          <w:color w:val="000000"/>
        </w:rPr>
        <w:t xml:space="preserve">Khánh Hỷ phải biết: Đem nội không vô nhị làm phương tiện, vô sanh làm phương tiện, vô sở đắc làm phương tiện hồi hướng Nhất thiết trí trí tu tập Bố thí, Tịnh giới, An nhẫn, Tinh tiến, Tĩnh lự, Bát-nhã Ba-la-mật-đa. Đem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vô nhị làm phương tiện, vô sanh làm phương tiện, vô sở đắc làm phương tiện hồi hướng Nhất thiết trí trí tu tập Bố thí, Tịnh giới, An nhẫn, Tinh tiến, Tĩnh lự, Bát-nhã Ba-la-mật-đa.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nội không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Đem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vô nhị làm phương tiện, vô sanh làm phương tiện, vô sở đắc làm phương tiện hồi hướng Nhất thiết trí trí an trụ nội không cho đến vô tánh tự tánh không.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nội không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Đem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vô nhị làm phương tiện, vô sanh làm phương tiện, vô sở đắc làm phương tiện hồi hướng Nhất thiết trí trí an trụ chơn như cho đến bất tư nghì giới.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nội không vô nhị làm phương tiện, vô sanh làm phương tiện, vô sở đắc làm phương tiện hồi hướng Nhất thiết trí trí an trụ khổ tập diệt đạo thánh đế. Đem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vô nhị làm phương tiện, vô sanh làm phương tiện, vô sở đắc làm phương tiện hồi hướng Nhất thiết trí trí an trụ khổ tập diệt đạo thánh đế.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nội không vô nhị làm phương tiện, vô sanh làm phương tiện, vô sở đắc làm phương tiện hồi hướng Nhất thiết trí trí tu tập bốn tĩnh lự, bốn vô lượng, bốn vô sắc định. Đem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vô nhị làm phương tiện, vô sanh làm phương tiện, vô sở đắc làm phương tiện hồi hướng Nhất thiết trí trí tu tập bốn tĩnh lự, bốn vô lượng, bốn vô sắc định.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nội không vô nhị làm phương tiện, vô sanh làm phương tiện, vô sở đắc làm phương tiện hồi hướng Nhất thiết trí trí tu tập tám giải thoát, tám thắng xứ, chín thứ đệ định, mười biến xứ. Đem ngoại không, nội ngoại không, không không, đại không, thắng nghĩa không, hữu vi không, vô vi không, tất cánh không, vô tế không, tán không, vô biến dị không, bản tánh không, tự </w:t>
      </w:r>
      <w:r w:rsidRPr="00F1197B">
        <w:rPr>
          <w:b/>
          <w:color w:val="000000"/>
        </w:rPr>
        <w:lastRenderedPageBreak/>
        <w:t xml:space="preserve">tướng không, cộng tướng không, nhất thiết pháp không, bất khả đắc không, vô tánh không, tự tánh không, vô tánh tự tánh không vô nhị làm phương tiện, vô sanh làm phương tiện, vô sở đắc làm phương tiện hồi hướng Nhất thiết trí trí tu tập tám giải thoát, tám thắng xứ, chín thứ đệ định, mười biến xứ.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nội không vô nhị làm phương tiện, vô sanh làm phương tiện, vô sở đắc làm phương tiện hồi hướng Nhất thiết trí trí tu tập bốn niệm trụ, bốn chánh đoạn, bốn thần túc, năm căn, năm lực, bảy đẳng giác chi, tám thánh đạo chi. Đem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nội không vô nhị làm phương tiện, vô sanh làm phương tiện, vô sở đắc làm phương tiện hồi hướng Nhất thiết trí trí tu tập không giải thoát môn, vô tướng giải thoát môn, vô nguyện giải thoát môn. Đem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vô nhị làm phương tiện, vô sanh làm phương tiện, vô sở đắc làm phương tiện hồi hướng Nhất thiết trí trí tu tập không giải thoát môn, vô tướng giải thoát môn, vô nguyện giải thoát môn.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nội không vô nhị làm phương tiện, vô sanh làm phương tiện, vô sở đắc làm phương tiện hồi hướng Nhất thiết trí trí tu tập năm nhãn, sáu thần thông. Đem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vô nhị làm phương tiện, vô sanh làm phương tiện, vô sở đắc làm phương tiện hồi hướng Nhất thiết trí trí tu tập năm nhãn, sáu thần thông.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nội không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Đem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nội không vô nhị làm phương tiện, vô sanh làm phương tiện, vô sở đắc làm phương tiện hồi hướng Nhất thiết trí trí tu tập pháp vô vong thất, tánh hằng trụ xả. Đem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vô nhị làm phương tiện, vô sanh làm phương tiện, vô sở đắc làm phương tiện hồi hướng Nhất thiết trí trí tu tập pháp vô vong thất, tánh hằng trụ xả.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nội không vô nhị làm phương tiện, vô sanh làm phương tiện, vô sở đắc làm phương tiện hồi hướng Nhất thiết trí trí tu tập nhất thiết trí, đạo tướng trí, nhất thiết tướng trí. Đem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w:t>
      </w:r>
      <w:r w:rsidRPr="00F1197B">
        <w:rPr>
          <w:b/>
          <w:color w:val="000000"/>
        </w:rPr>
        <w:lastRenderedPageBreak/>
        <w:t xml:space="preserve">tự tánh không vô nhị làm phương tiện, vô sanh làm phương tiện, vô sở đắc làm phương tiện hồi hướng Nhất thiết trí trí tu tập nhất thiết trí, đạo tướng trí, nhất thiết tướng trí.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nội không vô nhị làm phương tiện, vô sanh làm phương tiện, vô sở đắc làm phương tiện hồi hướng Nhất thiết trí trí tu tập tất cả đà-la-ni môn, tất cả tam-ma-địa môn. Đem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vô nhị làm phương tiện, vô sanh làm phương tiện, vô sở đắc làm phương tiện hồi hướng Nhất thiết trí trí tu tập tất cả đà-la-ni môn, tất cả tam-ma-địa môn.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nội không vô nhị làm phương tiện, vô sanh làm phương tiện, vô sở đắc làm phương tiện hồi hướng Nhất thiết trí trí tu tập hạnh Bồ-tát Ma-ha-tát. Đem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vô nhị làm phương tiện, vô sanh làm phương tiện, vô sở đắc làm phương tiện hồi hướng Nhất thiết trí trí tu tập hạnh Bồ-tát Ma-ha-tát. </w:t>
      </w:r>
    </w:p>
    <w:p w:rsidR="00F1197B" w:rsidRPr="00F1197B" w:rsidRDefault="00F1197B" w:rsidP="00F1197B">
      <w:pPr>
        <w:jc w:val="both"/>
        <w:rPr>
          <w:b/>
          <w:color w:val="000000"/>
        </w:rPr>
      </w:pPr>
    </w:p>
    <w:p w:rsidR="00F1197B" w:rsidRPr="00F1197B" w:rsidRDefault="00F1197B" w:rsidP="00F1197B">
      <w:pPr>
        <w:jc w:val="both"/>
        <w:rPr>
          <w:b/>
          <w:color w:val="000000"/>
          <w:lang w:val="de-DE"/>
        </w:rPr>
      </w:pPr>
      <w:r w:rsidRPr="00F1197B">
        <w:rPr>
          <w:b/>
          <w:color w:val="000000"/>
        </w:rPr>
        <w:t>Khánh Hỷ phải biết: Đem nội không vô nhị làm phương tiện, vô sanh làm phương tiện, vô sở đắc làm phương tiện hồi hướng Nhất thiết trí trí tu tập Vô thượng Chánh đẳng Bồ đề. Đem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vô nhị làm phương tiện, vô sanh làm phương tiện, vô sở đắc làm phương tiện hồi hướng Nhất thiết trí trí tu t</w:t>
      </w:r>
      <w:r>
        <w:rPr>
          <w:b/>
          <w:color w:val="000000"/>
        </w:rPr>
        <w:t xml:space="preserve">ập Vô thượng Chánh đẳng Bồ đề.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chơn như vô nhị làm phương tiện, vô sanh làm phương tiện, vô sở đắc làm phương tiện hồi hướng Nhất thiết trí trí tu tập Bố thí, Tịnh giới, An nhẫn, Tinh tiến, Tĩnh lự, Bát-nhã Ba-la-mật-đa. Đem pháp giới, pháp tánh, bất hư vọng tánh, bất biến dị tánh, bình đẳng tánh, ly sanh tánh, pháp định, pháp trụ, thật tế, hư không giới, bất tư nghì giới vô nhị làm phương tiện, vô sanh làm phương tiện, vô sở đắc làm phương tiện hồi hướng Nhất thiết trí trí tu tập Bố thí, Tịnh giới, An nhẫn, Tinh tiến, Tĩnh lự, Bát-nhã Ba-la-mật-đa.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chơn như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Đem pháp giới, pháp tánh, bất hư vọng tánh, bất biến dị tánh, bình đẳng tánh, ly sanh tánh, pháp định, pháp trụ, thật tế, hư không giới, bất tư nghì giới vô nhị làm phương tiện, vô sanh làm phương tiện, vô sở đắc làm phương tiện hồi hướng Nhất thiết trí trí an trụ nội không cho đến vô tánh tự tánh không.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chơn như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Đem pháp giới, pháp tánh, bất hư vọng tánh, bất biến dị tánh, bình đẳng tánh, ly sanh tánh, pháp định, pháp trụ, thật tế, hư không giới, bất tư nghì giới vô nhị làm phương tiện, vô sanh làm phương tiện, vô sở đắc làm phương tiện hồi hướng Nhất thiết trí trí an trụ chơn như cho đến bất tư nghì giới.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chơn như vô nhị làm phương tiện, vô sanh làm phương tiện, vô sở đắc làm phương tiện hồi hướng Nhất thiết trí trí an trụ khổ tập diệt đạo thánh đế. Đem pháp giới, pháp tánh, </w:t>
      </w:r>
      <w:r w:rsidRPr="00F1197B">
        <w:rPr>
          <w:b/>
          <w:color w:val="000000"/>
        </w:rPr>
        <w:lastRenderedPageBreak/>
        <w:t xml:space="preserve">bất hư vọng tánh, bất biến dị tánh, bình đẳng tánh, ly sanh tánh, pháp định, pháp trụ, thật tế, hư không giới, bất tư nghì giới vô nhị làm phương tiện, vô sanh làm phương tiện, vô sở đắc làm phương tiện hồi hướng Nhất thiết trí trí an trụ khổ tập diệt đạo thánh đế.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chơn như vô nhị làm phương tiện, vô sanh làm phương tiện, vô sở đắc làm phương tiện hồi hướng Nhất thiết trí trí tu tập bốn tĩnh lự, bốn vô lượng, bốn vô sắc định. Đem pháp giới, pháp tánh, bất hư vọng tánh, bất biến dị tánh, bình đẳng tánh, ly sanh tánh, pháp định, pháp trụ, thật tế, hư không giới, bất tư nghì giới vô nhị làm phương tiện, vô sanh làm phương tiện, vô sở đắc làm phương tiện hồi hướng Nhất thiết trí trí tu tập bốn tĩnh lự, bốn vô lượng, bốn vô sắc định.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chơn như vô nhị làm phương tiện, vô sanh làm phương tiện, vô sở đắc làm phương tiện hồi hướng Nhất thiết trí trí tu tập tám giải thoát, tám thắng xứ, chín thứ đệ định, mười biến xứ. Đem pháp giới, pháp tánh, bất hư vọng tánh, bất biến dị tánh, bình đẳng tánh, ly sanh tánh, pháp định, pháp trụ, thật tế, hư không giới, bất tư nghì giới vô nhị làm phương tiện, vô sanh làm phương tiện, vô sở đắc làm phương tiện hồi hướng Nhất thiết trí trí tu tập tám giải thoát, tám thắng xứ, chín thứ đệ định, mười biến xứ.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chơn như vô nhị làm phương tiện, vô sanh làm phương tiện, vô sở đắc làm phương tiện hồi hướng Nhất thiết trí trí tu tập bốn niệm trụ, bốn chánh đoạn, bốn thần túc, năm căn, năm lực, bảy đẳng giác chi, tám thánh đạo chi. Đem pháp giới, pháp tánh, bất hư vọng tánh, bất biến dị tánh, bình đẳng tánh, ly sanh tánh, pháp định, pháp trụ, thật tế, hư không giới, bất tư nghì giới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F1197B" w:rsidRPr="00F1197B" w:rsidRDefault="00F1197B" w:rsidP="00F1197B">
      <w:pPr>
        <w:jc w:val="both"/>
        <w:rPr>
          <w:b/>
          <w:color w:val="000000"/>
        </w:rPr>
      </w:pPr>
    </w:p>
    <w:p w:rsidR="00F1197B" w:rsidRDefault="00F1197B" w:rsidP="00F1197B">
      <w:pPr>
        <w:jc w:val="both"/>
        <w:rPr>
          <w:b/>
          <w:color w:val="000000"/>
          <w:lang w:val="de-DE"/>
        </w:rPr>
      </w:pPr>
      <w:r w:rsidRPr="00F1197B">
        <w:rPr>
          <w:b/>
          <w:color w:val="000000"/>
        </w:rPr>
        <w:t xml:space="preserve">Khánh Hỷ phải biết: Đem chơn như vô nhị làm phương tiện, vô sanh làm phương tiện, vô sở đắc làm phương tiện hồi hướng Nhất thiết trí trí tu tập không giải thoát môn, vô tướng giải thoát môn, vô nguyện giải thoát môn. Đem pháp giới, pháp tánh, bất hư vọng tánh, bất biến dị tánh, bình đẳng tánh, ly sanh tánh, pháp định, pháp trụ, thật tế, hư không giới, bất tư nghì giới vô nhị làm phương tiện, vô sanh làm phương tiện, vô sở đắc làm phương tiện hồi hướng Nhất thiết trí trí tu tập không giải thoát môn, vô tướng giải thoát </w:t>
      </w:r>
      <w:r>
        <w:rPr>
          <w:b/>
          <w:color w:val="000000"/>
        </w:rPr>
        <w:t xml:space="preserve">môn, vô nguyện giải thoát môn. </w:t>
      </w:r>
    </w:p>
    <w:p w:rsidR="00F1197B" w:rsidRDefault="00F1197B" w:rsidP="00F1197B">
      <w:pPr>
        <w:jc w:val="both"/>
        <w:rPr>
          <w:b/>
          <w:color w:val="000000"/>
          <w:lang w:val="de-DE"/>
        </w:rPr>
      </w:pPr>
    </w:p>
    <w:p w:rsidR="00F1197B" w:rsidRPr="00F1197B" w:rsidRDefault="00F1197B" w:rsidP="00F1197B">
      <w:pPr>
        <w:jc w:val="both"/>
        <w:rPr>
          <w:b/>
          <w:color w:val="000000"/>
        </w:rPr>
      </w:pPr>
      <w:r w:rsidRPr="00F1197B">
        <w:rPr>
          <w:b/>
          <w:color w:val="000000"/>
        </w:rPr>
        <w:t xml:space="preserve">Khánh Hỷ phải biết: Đem chơn như vô nhị làm phương tiện, vô sanh làm phương tiện, vô sở đắc làm phương tiện hồi hướng Nhất thiết trí trí tu tập năm nhãn, sáu thần thông. Đem pháp giới, pháp tánh, bất hư vọng tánh, bất biến dị tánh, bình đẳng tánh, ly sanh tánh, pháp định, pháp trụ, thật tế, hư không giới, bất tư nghì giới vô nhị làm phương tiện, vô sanh làm phương tiện, vô sở đắc làm phương tiện hồi hướng Nhất thiết trí trí tu tập năm nhãn, sáu thần thông.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chơn như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Đem pháp giới, pháp tánh, bất hư vọng tánh, bất biến dị tánh, bình đẳng tánh, ly sanh tánh, pháp định, pháp trụ, thật tế, hư không giới, bất tư nghì giới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chơn như vô nhị làm phương tiện, vô sanh làm phương tiện, vô sở đắc làm phương tiện hồi hướng Nhất thiết trí trí tu tập pháp vô vong thất, tánh hằng trụ xả. Đem pháp giới, pháp tánh, bất hư vọng tánh, bất biến dị tánh, bình đẳng tánh, ly sanh tánh, pháp định, pháp trụ, thật tế, hư không giới, bất tư nghì giới vô nhị làm phương tiện, vô sanh làm phương tiện, vô sở đắc làm phương tiện hồi hướng Nhất thiết trí trí tu tập pháp vô vong thất, tánh hằng trụ xả.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lastRenderedPageBreak/>
        <w:t xml:space="preserve">Khánh Hỷ phải biết: Đem chơn như vô nhị làm phương tiện, vô sanh làm phương tiện, vô sở đắc làm phương tiện hồi hướng Nhất thiết trí trí tu tập nhất thiết trí, đạo tướng trí, nhất thiết tướng trí. Đem pháp giới, pháp tánh, bất hư vọng tánh, bất biến dị tánh, bình đẳng tánh, ly sanh tánh, pháp định, pháp trụ, thật tế, hư không giới, bất tư nghì giới vô nhị làm phương tiện, vô sanh làm phương tiện, vô sở đắc làm phương tiện hồi hướng Nhất thiết trí trí tu tập nhất thiết trí, đạo tướng trí, nhất thiết tướng trí.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chơn như vô nhị làm phương tiện, vô sanh làm phương tiện, vô sở đắc làm phương tiện hồi hướng Nhất thiết trí trí tu tập tất cả đà-la-ni môn, tất cả tam-ma-địa môn. Đem pháp giới, pháp tánh, bất hư vọng tánh, bất biến dị tánh, bình đẳng tánh, ly sanh tánh, pháp định, pháp trụ, thật tế, hư không giới, bất tư nghì giới vô nhị làm phương tiện, vô sanh làm phương tiện, vô sở đắc làm phương tiện hồi hướng Nhất thiết trí trí tu tập tất cả đà-la-ni môn, tất cả tam-ma-địa môn.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chơn như vô nhị làm phương tiện, vô sanh làm phương tiện, vô sở đắc làm phương tiện hồi hướng Nhất thiết trí trí tu tập hạnh Bồ-tát Ma-ha-tát. Đem pháp giới, pháp tánh, bất hư vọng tánh, bất biến dị tánh, bình đẳng tánh, ly sanh tánh, pháp định, pháp trụ, thật tế, hư không giới, bất tư nghì giới vô nhị làm phương tiện, vô sanh làm phương tiện, vô sở đắc làm phương tiện hồi hướng Nhất thiết trí trí tu tập hạnh Bồ-tát Ma-ha-tát. </w:t>
      </w:r>
    </w:p>
    <w:p w:rsidR="00F1197B" w:rsidRPr="00F1197B" w:rsidRDefault="00F1197B" w:rsidP="00F1197B">
      <w:pPr>
        <w:jc w:val="both"/>
        <w:rPr>
          <w:b/>
          <w:color w:val="000000"/>
        </w:rPr>
      </w:pPr>
    </w:p>
    <w:p w:rsidR="00F1197B" w:rsidRPr="00F1197B" w:rsidRDefault="00F1197B" w:rsidP="00F1197B">
      <w:pPr>
        <w:jc w:val="both"/>
        <w:rPr>
          <w:b/>
          <w:color w:val="000000"/>
          <w:lang w:val="de-DE"/>
        </w:rPr>
      </w:pPr>
      <w:r w:rsidRPr="00F1197B">
        <w:rPr>
          <w:b/>
          <w:color w:val="000000"/>
        </w:rPr>
        <w:t>Khánh Hỷ phải biết: Đem chơn như vô nhị làm phương tiện, vô sanh làm phương tiện, vô sở đắc làm phương tiện hồi hướng Nhất thiết trí trí tu tập Vô thượng Chánh đẳng Bồ đề. Đem pháp giới, pháp tánh, bất hư vọng tánh, bất biến dị tánh, bình đẳng tánh, ly sanh tánh, pháp định, pháp trụ, thật tế, hư không giới, bất tư nghì giới vô nhị làm phương tiện, vô sanh làm phương tiện, vô sở đắc làm phương tiện hồi hướng Nhất thiết trí trí tu t</w:t>
      </w:r>
      <w:r>
        <w:rPr>
          <w:b/>
          <w:color w:val="000000"/>
        </w:rPr>
        <w:t xml:space="preserve">ập Vô thượng Chánh đẳng Bồ đề.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khổ thánh đế vô nhị làm phương tiện, vô sanh làm phương tiện, vô sở đắc làm phương tiện hồi hướng Nhất thiết trí trí tu tập Bố thí, Tịnh giới, An nhẫn, Tinh tiến, Tĩnh lự, Bát-nhã Ba-la-mật-đa. Đem tập diệt đạo thánh đế vô nhị làm phương tiện, vô sanh làm phương tiện, vô sở đắc làm phương tiện hồi hướng Nhất thiết trí trí tu tập Bố thí, Tịnh giới, An nhẫn, Tinh tiến, Tĩnh lự, Bát-nhã Ba-la-mật-đa.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khổ thánh đế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Đem tập diệt đạo thánh đế vô nhị làm phương tiện, vô sanh làm phương tiện, vô sở đắc làm phương tiện hồi hướng Nhất thiết trí trí an trụ nội không cho đến vô tánh tự tánh không.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khổ thánh đế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Đem tập diệt đạo thánh đế vô nhị làm phương tiện, vô sanh làm phương tiện, vô sở đắc làm phương tiện hồi hướng Nhất thiết trí trí an trụ chơn như cho đến bất tư nghì giới.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khổ thánh đế vô nhị làm phương tiện, vô sanh làm phương tiện, vô sở đắc làm phương tiện hồi hướng Nhất thiết trí trí an trụ khổ tập diệt đạo thánh đế. Đem tập diệt đạo thánh đế vô nhị làm phương tiện, vô sanh làm phương tiện, vô sở đắc làm phương tiện hồi hướng Nhất thiết trí trí an trụ khổ tập diệt đạo thánh đế.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khổ thánh đế vô nhị làm phương tiện, vô sanh làm phương tiện, vô sở đắc làm phương tiện hồi hướng Nhất thiết trí trí tu tập bốn tĩnh lự, bốn vô lượng, bốn vô sắc định. Đem </w:t>
      </w:r>
      <w:r w:rsidRPr="00F1197B">
        <w:rPr>
          <w:b/>
          <w:color w:val="000000"/>
        </w:rPr>
        <w:lastRenderedPageBreak/>
        <w:t xml:space="preserve">tập diệt đạo thánh đế vô nhị làm phương tiện, vô sanh làm phương tiện, vô sở đắc làm phương tiện hồi hướng Nhất thiết trí trí tu tập bốn tĩnh lự, bốn vô lượng, bốn vô sắc định.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khổ thánh đế vô nhị làm phương tiện, vô sanh làm phương tiện, vô sở đắc làm phương tiện hồi hướng Nhất thiết trí trí tu tập tám giải thoát, tám thắng xứ, chín thứ đệ định, mười biến xứ. Đem tập diệt đạo thánh đế vô nhị làm phương tiện, vô sanh làm phương tiện, vô sở đắc làm phương tiện hồi hướng Nhất thiết trí trí tu tập tám giải thoát, tám thắng xứ, chín thứ đệ định, mười biến xứ.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khổ thánh đế vô nhị làm phương tiện, vô sanh làm phương tiện, vô sở đắc làm phương tiện hồi hướng Nhất thiết trí trí tu tập bốn niệm trụ, bốn chánh đoạn, bốn thần túc, năm căn, năm lực, bảy đẳng giác chi, tám thánh đạo chi. Đem tập diệt đạo thánh đế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khổ thánh đế vô nhị làm phương tiện, vô sanh làm phương tiện, vô sở đắc làm phương tiện hồi hướng Nhất thiết trí trí tu tập không giải thoát môn, vô tướng giải thoát môn, vô nguyện giải thoát môn. Đem tập diệt đạo thánh đế vô nhị làm phương tiện, vô sanh làm phương tiện, vô sở đắc làm phương tiện hồi hướng Nhất thiết trí trí tu tập không giải thoát môn, vô tướng giải thoát môn, vô nguyện giải thoát môn.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khổ thánh đế vô nhị làm phương tiện, vô sanh làm phương tiện, vô sở đắc làm phương tiện hồi hướng Nhất thiết trí trí tu tập năm nhãn, sáu thần thông. Đem tập diệt đạo thánh đế vô nhị làm phương tiện, vô sanh làm phương tiện, vô sở đắc làm phương tiện hồi hướng Nhất thiết trí trí tu tập năm nhãn, sáu thần thông.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khổ thánh đế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Đem tập diệt đạo thánh đế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khổ thánh đế vô nhị làm phương tiện, vô sanh làm phương tiện, vô sở đắc làm phương tiện hồi hướng Nhất thiết trí trí tu tập pháp vô vong thất, tánh hằng trụ xả. Đem tập diệt đạo thánh đế vô nhị làm phương tiện, vô sanh làm phương tiện, vô sở đắc làm phương tiện hồi hướng Nhất thiết trí trí tu tập pháp vô vong thất, tánh hằng trụ xả.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khổ thánh đế vô nhị làm phương tiện, vô sanh làm phương tiện, vô sở đắc làm phương tiện hồi hướng Nhất thiết trí trí tu tập nhất thiết trí, đạo tướng trí, nhất thiết tướng trí. Đem tập diệt đạo thánh đế vô nhị làm phương tiện, vô sanh làm phương tiện, vô sở đắc làm phương tiện hồi hướng Nhất thiết trí trí tu tập nhất thiết trí, đạo tướng trí, nhất thiết tướng trí.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khổ thánh đế vô nhị làm phương tiện, vô sanh làm phương tiện, vô sở đắc làm phương tiện hồi hướng Nhất thiết trí trí tu tập tất cả đà-la-ni môn, tất cả tam-ma-địa môn. Đem tập diệt đạo thánh đế vô nhị làm phương tiện, vô sanh làm phương tiện, vô sở đắc làm phương tiện hồi hướng Nhất thiết trí trí tu tập tất cả đà-la-ni môn, tất cả tam-ma-địa môn.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khổ thánh đế vô nhị làm phương tiện, vô sanh làm phương tiện, vô sở đắc làm phương tiện hồi hướng Nhất thiết trí trí tu tập hạnh Bồ-tát Ma-ha-tát. Đem tập diệt đạo thánh đế vô nhị làm phương tiện, vô sanh làm phương tiện, vô sở đắc làm phương tiện hồi hướng Nhất thiết trí trí tu tập hạnh Bồ-tát Ma-ha-tát.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lastRenderedPageBreak/>
        <w:t xml:space="preserve">Khánh Hỷ phải biết: Đem khổ thánh đế vô nhị làm phương tiện, vô sanh làm phương tiện, vô sở đắc làm phương tiện hồi hướng Nhất thiết trí trí tu tập Vô thượng Chánh đẳng Bồ đề. Đem tập diệt đạo thánh đế vô nhị làm phương tiện, vô sanh làm phương tiện, vô sở đắc làm phương tiện hồi hướng Nhất thiết trí trí tu tập Vô thượng Chánh đẳng Bồ đề. </w:t>
      </w:r>
    </w:p>
    <w:p w:rsidR="00F1197B" w:rsidRPr="00F1197B" w:rsidRDefault="00F1197B" w:rsidP="00F1197B">
      <w:pPr>
        <w:jc w:val="both"/>
        <w:rPr>
          <w:b/>
          <w:color w:val="000000"/>
          <w:lang w:val="de-DE"/>
        </w:rPr>
      </w:pPr>
    </w:p>
    <w:p w:rsidR="00F1197B" w:rsidRPr="00F1197B" w:rsidRDefault="00F1197B" w:rsidP="00F1197B">
      <w:pPr>
        <w:jc w:val="both"/>
        <w:rPr>
          <w:b/>
          <w:color w:val="000000"/>
        </w:rPr>
      </w:pPr>
      <w:r w:rsidRPr="00F1197B">
        <w:rPr>
          <w:b/>
          <w:color w:val="000000"/>
        </w:rPr>
        <w:t xml:space="preserve">Khánh Hỷ phải biết: Đem Bố thí Ba-la-mật-đa vô nhị làm phương tiện, vô sanh làm phương tiện, vô sở đắc làm phương tiện hồi hướng Nhất thiết trí trí tu tập Bố thí, Tịnh giới, An nhẫn, Tinh tiến, Tĩnh lự, Bát-nhã Ba-la-mật-đa. Đem Tịnh giới, An nhẫn, Tinh tiến, Tĩnh lự, Bát-nhã Ba-la-mật-đa vô nhị làm phương tiện, vô sanh làm phương tiện, vô sở đắc làm phương tiện hồi hướng Nhất thiết trí trí tu tập Bố thí, Tịnh giới, An nhẫn, Tinh tiến, Tĩnh lự, Bát-nhã Ba-la-mật-đa.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Bố thí Ba-la-mật-đa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Đem Tịnh giới, An nhẫn, Tinh tiến, Tĩnh lự, Bát-nhã Ba-la-mật-đa vô nhị làm phương tiện, vô sanh làm phương tiện, vô sở đắc làm phương tiện hồi hướng Nhất thiết trí trí an trụ nội không cho đến vô tánh tự tánh không.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Bố thí Ba-la-mật-đa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Đem Tịnh giới, An nhẫn, Tinh tiến, Tĩnh lự, Bát-nhã Ba-la-mật-đa vô nhị làm phương tiện, vô sanh làm phương tiện, vô sở đắc làm phương tiện hồi hướng Nhất thiết trí trí an trụ chơn như cho đến bất tư nghì giới.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 xml:space="preserve">Khánh Hỷ phải biết: Đem Bố thí Ba-la-mật-đa vô nhị làm phương tiện, vô sanh làm phương tiện, vô sở đắc làm phương tiện hồi hướng Nhất thiết trí trí an trụ khổ tập diệt đạo thánh đế. Đem Tịnh giới, An nhẫn, Tinh tiến, Tĩnh lự, Bát-nhã Ba-la-mật-đa vô nhị làm phương tiện, vô sanh làm phương tiện, vô sở đắc làm phương tiện hồi hướng Nhất thiết trí trí an trụ khổ tập diệt đạo thánh đế. </w:t>
      </w:r>
    </w:p>
    <w:p w:rsidR="00F1197B" w:rsidRPr="00F1197B" w:rsidRDefault="00F1197B" w:rsidP="00F1197B">
      <w:pPr>
        <w:jc w:val="both"/>
        <w:rPr>
          <w:b/>
          <w:color w:val="000000"/>
        </w:rPr>
      </w:pPr>
    </w:p>
    <w:p w:rsidR="00F1197B" w:rsidRPr="00F1197B" w:rsidRDefault="00F1197B" w:rsidP="00F1197B">
      <w:pPr>
        <w:jc w:val="both"/>
        <w:rPr>
          <w:b/>
          <w:color w:val="000000"/>
        </w:rPr>
      </w:pPr>
      <w:r w:rsidRPr="00F1197B">
        <w:rPr>
          <w:b/>
          <w:color w:val="000000"/>
        </w:rPr>
        <w:t>Khánh Hỷ phải biết: Đem Bố thí Ba-la-mật-đa vô nhị làm phương tiện, vô sanh làm phương tiện, vô sở đắc làm phương tiện hồi hướng Nhất thiết trí trí tu tập bốn tĩnh lự, bốn vô lượng, bốn vô sắc định. Đem Tịnh giới, An nhẫn, Tinh tiến, Tĩnh lự, Bát-nhã Ba-la-mật-đa vô nhị làm phương tiện, vô sanh làm phương tiện, vô sở đắc làm phương tiện hồi hướng Nhất thiết trí trí tu tập bốn tĩnh lự, bốn vô lượng, bốn vô sắc định.</w:t>
      </w:r>
    </w:p>
    <w:p w:rsidR="00F1197B" w:rsidRPr="00F1197B" w:rsidRDefault="00F1197B" w:rsidP="00F1197B">
      <w:pPr>
        <w:jc w:val="both"/>
        <w:rPr>
          <w:b/>
          <w:color w:val="000000"/>
        </w:rPr>
      </w:pPr>
    </w:p>
    <w:p w:rsidR="00F1197B" w:rsidRPr="00F1197B" w:rsidRDefault="00F1197B" w:rsidP="00F1197B">
      <w:pPr>
        <w:jc w:val="both"/>
        <w:rPr>
          <w:b/>
          <w:color w:val="000000"/>
        </w:rPr>
      </w:pPr>
    </w:p>
    <w:p w:rsidR="00F1197B" w:rsidRPr="00F1197B" w:rsidRDefault="00F1197B" w:rsidP="00F1197B">
      <w:pPr>
        <w:jc w:val="both"/>
        <w:rPr>
          <w:b/>
          <w:color w:val="000000"/>
        </w:rPr>
      </w:pPr>
    </w:p>
    <w:p w:rsidR="00F1197B" w:rsidRPr="00F1197B" w:rsidRDefault="00F1197B" w:rsidP="00F1197B">
      <w:pPr>
        <w:jc w:val="both"/>
        <w:rPr>
          <w:b/>
          <w:color w:val="000000"/>
        </w:rPr>
      </w:pPr>
    </w:p>
    <w:p w:rsidR="00F1197B" w:rsidRPr="00F1197B" w:rsidRDefault="00F1197B" w:rsidP="00F1197B">
      <w:pPr>
        <w:jc w:val="center"/>
        <w:rPr>
          <w:b/>
          <w:color w:val="000000"/>
        </w:rPr>
      </w:pPr>
      <w:r w:rsidRPr="00F1197B">
        <w:rPr>
          <w:b/>
          <w:color w:val="000000"/>
        </w:rPr>
        <w:t>---o0o---</w:t>
      </w:r>
    </w:p>
    <w:p w:rsidR="00F1197B" w:rsidRPr="00F1197B" w:rsidRDefault="00F1197B" w:rsidP="00F1197B">
      <w:pPr>
        <w:jc w:val="both"/>
        <w:rPr>
          <w:b/>
          <w:color w:val="000000"/>
        </w:rPr>
      </w:pPr>
    </w:p>
    <w:p w:rsidR="00F1197B" w:rsidRPr="00F1197B" w:rsidRDefault="00F1197B" w:rsidP="00F1197B">
      <w:pPr>
        <w:jc w:val="both"/>
        <w:rPr>
          <w:b/>
          <w:color w:val="000000"/>
        </w:rPr>
      </w:pPr>
    </w:p>
    <w:p w:rsidR="00F1197B" w:rsidRPr="00F1197B" w:rsidRDefault="00F1197B" w:rsidP="00F1197B">
      <w:pPr>
        <w:jc w:val="both"/>
        <w:rPr>
          <w:b/>
          <w:color w:val="000000"/>
        </w:rPr>
      </w:pPr>
    </w:p>
    <w:p w:rsidR="0005122E" w:rsidRPr="00232BFA" w:rsidRDefault="0005122E" w:rsidP="00F1197B">
      <w:pPr>
        <w:jc w:val="both"/>
        <w:rPr>
          <w:b/>
          <w:color w:val="000000"/>
          <w:lang w:val="de-DE"/>
        </w:rPr>
      </w:pPr>
    </w:p>
    <w:sectPr w:rsidR="0005122E" w:rsidRPr="00232BFA" w:rsidSect="0005122E">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20D" w:rsidRDefault="0077120D" w:rsidP="0005122E">
      <w:r>
        <w:separator/>
      </w:r>
    </w:p>
  </w:endnote>
  <w:endnote w:type="continuationSeparator" w:id="0">
    <w:p w:rsidR="0077120D" w:rsidRDefault="0077120D" w:rsidP="000512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22E" w:rsidRDefault="0005122E">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22E" w:rsidRDefault="0005122E">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22E" w:rsidRDefault="0005122E">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20D" w:rsidRDefault="0077120D" w:rsidP="0005122E">
      <w:r>
        <w:separator/>
      </w:r>
    </w:p>
  </w:footnote>
  <w:footnote w:type="continuationSeparator" w:id="0">
    <w:p w:rsidR="0077120D" w:rsidRDefault="0077120D" w:rsidP="000512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22E" w:rsidRDefault="0005122E">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22E" w:rsidRDefault="0005122E">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22E" w:rsidRDefault="0005122E">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05122E"/>
    <w:rsid w:val="0005122E"/>
    <w:rsid w:val="00232BFA"/>
    <w:rsid w:val="0077120D"/>
    <w:rsid w:val="00F1197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05122E"/>
    <w:pPr>
      <w:keepNext/>
      <w:keepLines/>
      <w:spacing w:before="480" w:after="120"/>
      <w:outlineLvl w:val="0"/>
    </w:pPr>
    <w:rPr>
      <w:b/>
      <w:sz w:val="48"/>
      <w:szCs w:val="48"/>
    </w:rPr>
  </w:style>
  <w:style w:type="paragraph" w:styleId="berschrift2">
    <w:name w:val="heading 2"/>
    <w:basedOn w:val="normal"/>
    <w:next w:val="normal"/>
    <w:rsid w:val="0005122E"/>
    <w:pPr>
      <w:keepNext/>
      <w:keepLines/>
      <w:spacing w:before="360" w:after="80"/>
      <w:outlineLvl w:val="1"/>
    </w:pPr>
    <w:rPr>
      <w:b/>
      <w:sz w:val="36"/>
      <w:szCs w:val="36"/>
    </w:rPr>
  </w:style>
  <w:style w:type="paragraph" w:styleId="berschrift3">
    <w:name w:val="heading 3"/>
    <w:basedOn w:val="normal"/>
    <w:next w:val="normal"/>
    <w:rsid w:val="0005122E"/>
    <w:pPr>
      <w:keepNext/>
      <w:keepLines/>
      <w:spacing w:before="280" w:after="80"/>
      <w:outlineLvl w:val="2"/>
    </w:pPr>
    <w:rPr>
      <w:b/>
      <w:sz w:val="28"/>
      <w:szCs w:val="28"/>
    </w:rPr>
  </w:style>
  <w:style w:type="paragraph" w:styleId="berschrift4">
    <w:name w:val="heading 4"/>
    <w:basedOn w:val="normal"/>
    <w:next w:val="normal"/>
    <w:rsid w:val="0005122E"/>
    <w:pPr>
      <w:keepNext/>
      <w:keepLines/>
      <w:spacing w:before="240" w:after="40"/>
      <w:outlineLvl w:val="3"/>
    </w:pPr>
    <w:rPr>
      <w:b/>
    </w:rPr>
  </w:style>
  <w:style w:type="paragraph" w:styleId="berschrift5">
    <w:name w:val="heading 5"/>
    <w:basedOn w:val="normal"/>
    <w:next w:val="normal"/>
    <w:rsid w:val="0005122E"/>
    <w:pPr>
      <w:keepNext/>
      <w:keepLines/>
      <w:spacing w:before="220" w:after="40"/>
      <w:outlineLvl w:val="4"/>
    </w:pPr>
    <w:rPr>
      <w:b/>
      <w:sz w:val="22"/>
      <w:szCs w:val="22"/>
    </w:rPr>
  </w:style>
  <w:style w:type="paragraph" w:styleId="berschrift6">
    <w:name w:val="heading 6"/>
    <w:basedOn w:val="normal"/>
    <w:next w:val="normal"/>
    <w:rsid w:val="0005122E"/>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05122E"/>
  </w:style>
  <w:style w:type="table" w:customStyle="1" w:styleId="TableNormal">
    <w:name w:val="Table Normal"/>
    <w:rsid w:val="0005122E"/>
    <w:tblPr>
      <w:tblCellMar>
        <w:top w:w="0" w:type="dxa"/>
        <w:left w:w="0" w:type="dxa"/>
        <w:bottom w:w="0" w:type="dxa"/>
        <w:right w:w="0" w:type="dxa"/>
      </w:tblCellMar>
    </w:tblPr>
  </w:style>
  <w:style w:type="paragraph" w:styleId="Titel">
    <w:name w:val="Title"/>
    <w:basedOn w:val="normal"/>
    <w:next w:val="normal"/>
    <w:rsid w:val="0005122E"/>
    <w:pPr>
      <w:keepNext/>
      <w:keepLines/>
      <w:spacing w:before="480" w:after="120"/>
    </w:pPr>
    <w:rPr>
      <w:b/>
      <w:sz w:val="72"/>
      <w:szCs w:val="72"/>
    </w:rPr>
  </w:style>
  <w:style w:type="paragraph" w:customStyle="1" w:styleId="normal1">
    <w:name w:val="normal"/>
    <w:rsid w:val="0005122E"/>
  </w:style>
  <w:style w:type="table" w:customStyle="1" w:styleId="TableNormal0">
    <w:name w:val="Table Normal"/>
    <w:rsid w:val="0005122E"/>
    <w:tblPr>
      <w:tblCellMar>
        <w:top w:w="0" w:type="dxa"/>
        <w:left w:w="0" w:type="dxa"/>
        <w:bottom w:w="0" w:type="dxa"/>
        <w:right w:w="0" w:type="dxa"/>
      </w:tblCellMar>
    </w:tblPr>
  </w:style>
  <w:style w:type="paragraph" w:customStyle="1" w:styleId="normal2">
    <w:name w:val="normal"/>
    <w:rsid w:val="0005122E"/>
  </w:style>
  <w:style w:type="table" w:customStyle="1" w:styleId="TableNormal1">
    <w:name w:val="Table Normal"/>
    <w:rsid w:val="0005122E"/>
    <w:tblPr>
      <w:tblCellMar>
        <w:top w:w="0" w:type="dxa"/>
        <w:left w:w="0" w:type="dxa"/>
        <w:bottom w:w="0" w:type="dxa"/>
        <w:right w:w="0" w:type="dxa"/>
      </w:tblCellMar>
    </w:tblPr>
  </w:style>
  <w:style w:type="paragraph" w:customStyle="1" w:styleId="normal3">
    <w:name w:val="normal"/>
    <w:rsid w:val="0005122E"/>
  </w:style>
  <w:style w:type="table" w:customStyle="1" w:styleId="TableNormal2">
    <w:name w:val="Table Normal"/>
    <w:rsid w:val="0005122E"/>
    <w:tblPr>
      <w:tblCellMar>
        <w:top w:w="0" w:type="dxa"/>
        <w:left w:w="0" w:type="dxa"/>
        <w:bottom w:w="0" w:type="dxa"/>
        <w:right w:w="0" w:type="dxa"/>
      </w:tblCellMar>
    </w:tblPr>
  </w:style>
  <w:style w:type="paragraph" w:customStyle="1" w:styleId="normal4">
    <w:name w:val="normal"/>
    <w:rsid w:val="0005122E"/>
  </w:style>
  <w:style w:type="table" w:customStyle="1" w:styleId="TableNormal3">
    <w:name w:val="Table Normal"/>
    <w:rsid w:val="0005122E"/>
    <w:tblPr>
      <w:tblCellMar>
        <w:top w:w="0" w:type="dxa"/>
        <w:left w:w="0" w:type="dxa"/>
        <w:bottom w:w="0" w:type="dxa"/>
        <w:right w:w="0" w:type="dxa"/>
      </w:tblCellMar>
    </w:tblPr>
  </w:style>
  <w:style w:type="paragraph" w:customStyle="1" w:styleId="normal5">
    <w:name w:val="normal"/>
    <w:rsid w:val="0005122E"/>
  </w:style>
  <w:style w:type="table" w:customStyle="1" w:styleId="TableNormal4">
    <w:name w:val="Table Normal"/>
    <w:rsid w:val="0005122E"/>
    <w:tblPr>
      <w:tblCellMar>
        <w:top w:w="0" w:type="dxa"/>
        <w:left w:w="0" w:type="dxa"/>
        <w:bottom w:w="0" w:type="dxa"/>
        <w:right w:w="0" w:type="dxa"/>
      </w:tblCellMar>
    </w:tblPr>
  </w:style>
  <w:style w:type="paragraph" w:customStyle="1" w:styleId="normal6">
    <w:name w:val="normal"/>
    <w:rsid w:val="0005122E"/>
  </w:style>
  <w:style w:type="table" w:customStyle="1" w:styleId="TableNormal5">
    <w:name w:val="Table Normal"/>
    <w:rsid w:val="0005122E"/>
    <w:tblPr>
      <w:tblCellMar>
        <w:top w:w="0" w:type="dxa"/>
        <w:left w:w="0" w:type="dxa"/>
        <w:bottom w:w="0" w:type="dxa"/>
        <w:right w:w="0" w:type="dxa"/>
      </w:tblCellMar>
    </w:tblPr>
  </w:style>
  <w:style w:type="paragraph" w:customStyle="1" w:styleId="normal7">
    <w:name w:val="normal"/>
    <w:rsid w:val="0005122E"/>
  </w:style>
  <w:style w:type="table" w:customStyle="1" w:styleId="TableNormal6">
    <w:name w:val="Table Normal"/>
    <w:rsid w:val="0005122E"/>
    <w:tblPr>
      <w:tblCellMar>
        <w:top w:w="0" w:type="dxa"/>
        <w:left w:w="0" w:type="dxa"/>
        <w:bottom w:w="0" w:type="dxa"/>
        <w:right w:w="0" w:type="dxa"/>
      </w:tblCellMar>
    </w:tblPr>
  </w:style>
  <w:style w:type="paragraph" w:customStyle="1" w:styleId="normal8">
    <w:name w:val="normal"/>
    <w:rsid w:val="0005122E"/>
  </w:style>
  <w:style w:type="table" w:customStyle="1" w:styleId="TableNormal7">
    <w:name w:val="Table Normal"/>
    <w:rsid w:val="0005122E"/>
    <w:tblPr>
      <w:tblCellMar>
        <w:top w:w="0" w:type="dxa"/>
        <w:left w:w="0" w:type="dxa"/>
        <w:bottom w:w="0" w:type="dxa"/>
        <w:right w:w="0" w:type="dxa"/>
      </w:tblCellMar>
    </w:tblPr>
  </w:style>
  <w:style w:type="paragraph" w:customStyle="1" w:styleId="normal9">
    <w:name w:val="normal"/>
    <w:rsid w:val="0005122E"/>
  </w:style>
  <w:style w:type="table" w:customStyle="1" w:styleId="TableNormal8">
    <w:name w:val="Table Normal"/>
    <w:rsid w:val="0005122E"/>
    <w:tblPr>
      <w:tblCellMar>
        <w:top w:w="0" w:type="dxa"/>
        <w:left w:w="0" w:type="dxa"/>
        <w:bottom w:w="0" w:type="dxa"/>
        <w:right w:w="0" w:type="dxa"/>
      </w:tblCellMar>
    </w:tblPr>
  </w:style>
  <w:style w:type="paragraph" w:customStyle="1" w:styleId="normala">
    <w:name w:val="normal"/>
    <w:rsid w:val="0005122E"/>
  </w:style>
  <w:style w:type="table" w:customStyle="1" w:styleId="TableNormal9">
    <w:name w:val="Table Normal"/>
    <w:rsid w:val="0005122E"/>
    <w:tblPr>
      <w:tblCellMar>
        <w:top w:w="0" w:type="dxa"/>
        <w:left w:w="0" w:type="dxa"/>
        <w:bottom w:w="0" w:type="dxa"/>
        <w:right w:w="0" w:type="dxa"/>
      </w:tblCellMar>
    </w:tblPr>
  </w:style>
  <w:style w:type="paragraph" w:customStyle="1" w:styleId="normalb">
    <w:name w:val="normal"/>
    <w:rsid w:val="0005122E"/>
  </w:style>
  <w:style w:type="table" w:customStyle="1" w:styleId="TableNormala">
    <w:name w:val="Table Normal"/>
    <w:rsid w:val="0005122E"/>
    <w:tblPr>
      <w:tblCellMar>
        <w:top w:w="0" w:type="dxa"/>
        <w:left w:w="0" w:type="dxa"/>
        <w:bottom w:w="0" w:type="dxa"/>
        <w:right w:w="0" w:type="dxa"/>
      </w:tblCellMar>
    </w:tblPr>
  </w:style>
  <w:style w:type="paragraph" w:customStyle="1" w:styleId="normalc">
    <w:name w:val="normal"/>
    <w:rsid w:val="0005122E"/>
  </w:style>
  <w:style w:type="table" w:customStyle="1" w:styleId="TableNormalb">
    <w:name w:val="Table Normal"/>
    <w:rsid w:val="0005122E"/>
    <w:tblPr>
      <w:tblCellMar>
        <w:top w:w="0" w:type="dxa"/>
        <w:left w:w="0" w:type="dxa"/>
        <w:bottom w:w="0" w:type="dxa"/>
        <w:right w:w="0" w:type="dxa"/>
      </w:tblCellMar>
    </w:tblPr>
  </w:style>
  <w:style w:type="paragraph" w:customStyle="1" w:styleId="normald">
    <w:name w:val="normal"/>
    <w:rsid w:val="0005122E"/>
  </w:style>
  <w:style w:type="table" w:customStyle="1" w:styleId="TableNormalc">
    <w:name w:val="Table Normal"/>
    <w:rsid w:val="0005122E"/>
    <w:tblPr>
      <w:tblCellMar>
        <w:top w:w="0" w:type="dxa"/>
        <w:left w:w="0" w:type="dxa"/>
        <w:bottom w:w="0" w:type="dxa"/>
        <w:right w:w="0" w:type="dxa"/>
      </w:tblCellMar>
    </w:tblPr>
  </w:style>
  <w:style w:type="paragraph" w:customStyle="1" w:styleId="normale">
    <w:name w:val="normal"/>
    <w:rsid w:val="0005122E"/>
  </w:style>
  <w:style w:type="table" w:customStyle="1" w:styleId="TableNormald">
    <w:name w:val="Table Normal"/>
    <w:rsid w:val="0005122E"/>
    <w:tblPr>
      <w:tblCellMar>
        <w:top w:w="0" w:type="dxa"/>
        <w:left w:w="0" w:type="dxa"/>
        <w:bottom w:w="0" w:type="dxa"/>
        <w:right w:w="0" w:type="dxa"/>
      </w:tblCellMar>
    </w:tblPr>
  </w:style>
  <w:style w:type="paragraph" w:customStyle="1" w:styleId="normalf">
    <w:name w:val="normal"/>
    <w:rsid w:val="0005122E"/>
  </w:style>
  <w:style w:type="table" w:customStyle="1" w:styleId="TableNormale">
    <w:name w:val="Table Normal"/>
    <w:rsid w:val="0005122E"/>
    <w:tblPr>
      <w:tblCellMar>
        <w:top w:w="0" w:type="dxa"/>
        <w:left w:w="0" w:type="dxa"/>
        <w:bottom w:w="0" w:type="dxa"/>
        <w:right w:w="0" w:type="dxa"/>
      </w:tblCellMar>
    </w:tblPr>
  </w:style>
  <w:style w:type="paragraph" w:customStyle="1" w:styleId="normalf0">
    <w:name w:val="normal"/>
    <w:rsid w:val="0005122E"/>
  </w:style>
  <w:style w:type="table" w:customStyle="1" w:styleId="TableNormalf">
    <w:name w:val="Table Normal"/>
    <w:rsid w:val="0005122E"/>
    <w:tblPr>
      <w:tblCellMar>
        <w:top w:w="0" w:type="dxa"/>
        <w:left w:w="0" w:type="dxa"/>
        <w:bottom w:w="0" w:type="dxa"/>
        <w:right w:w="0" w:type="dxa"/>
      </w:tblCellMar>
    </w:tblPr>
  </w:style>
  <w:style w:type="paragraph" w:customStyle="1" w:styleId="normalf1">
    <w:name w:val="normal"/>
    <w:rsid w:val="0005122E"/>
  </w:style>
  <w:style w:type="table" w:customStyle="1" w:styleId="TableNormalf0">
    <w:name w:val="Table Normal"/>
    <w:rsid w:val="0005122E"/>
    <w:tblPr>
      <w:tblCellMar>
        <w:top w:w="0" w:type="dxa"/>
        <w:left w:w="0" w:type="dxa"/>
        <w:bottom w:w="0" w:type="dxa"/>
        <w:right w:w="0" w:type="dxa"/>
      </w:tblCellMar>
    </w:tblPr>
  </w:style>
  <w:style w:type="paragraph" w:customStyle="1" w:styleId="normalf2">
    <w:name w:val="normal"/>
    <w:rsid w:val="0005122E"/>
  </w:style>
  <w:style w:type="table" w:customStyle="1" w:styleId="TableNormalf1">
    <w:name w:val="Table Normal"/>
    <w:rsid w:val="0005122E"/>
    <w:tblPr>
      <w:tblCellMar>
        <w:top w:w="0" w:type="dxa"/>
        <w:left w:w="0" w:type="dxa"/>
        <w:bottom w:w="0" w:type="dxa"/>
        <w:right w:w="0" w:type="dxa"/>
      </w:tblCellMar>
    </w:tblPr>
  </w:style>
  <w:style w:type="paragraph" w:customStyle="1" w:styleId="normalf3">
    <w:name w:val="normal"/>
    <w:rsid w:val="0005122E"/>
  </w:style>
  <w:style w:type="table" w:customStyle="1" w:styleId="TableNormalf2">
    <w:name w:val="Table Normal"/>
    <w:rsid w:val="0005122E"/>
    <w:tblPr>
      <w:tblCellMar>
        <w:top w:w="0" w:type="dxa"/>
        <w:left w:w="0" w:type="dxa"/>
        <w:bottom w:w="0" w:type="dxa"/>
        <w:right w:w="0" w:type="dxa"/>
      </w:tblCellMar>
    </w:tblPr>
  </w:style>
  <w:style w:type="paragraph" w:customStyle="1" w:styleId="normalf4">
    <w:name w:val="normal"/>
    <w:rsid w:val="0005122E"/>
  </w:style>
  <w:style w:type="table" w:customStyle="1" w:styleId="TableNormalf3">
    <w:name w:val="Table Normal"/>
    <w:rsid w:val="0005122E"/>
    <w:tblPr>
      <w:tblCellMar>
        <w:top w:w="0" w:type="dxa"/>
        <w:left w:w="0" w:type="dxa"/>
        <w:bottom w:w="0" w:type="dxa"/>
        <w:right w:w="0" w:type="dxa"/>
      </w:tblCellMar>
    </w:tblPr>
  </w:style>
  <w:style w:type="paragraph" w:customStyle="1" w:styleId="normalf5">
    <w:name w:val="normal"/>
    <w:rsid w:val="0005122E"/>
  </w:style>
  <w:style w:type="table" w:customStyle="1" w:styleId="TableNormalf4">
    <w:name w:val="Table Normal"/>
    <w:rsid w:val="0005122E"/>
    <w:tblPr>
      <w:tblCellMar>
        <w:top w:w="0" w:type="dxa"/>
        <w:left w:w="0" w:type="dxa"/>
        <w:bottom w:w="0" w:type="dxa"/>
        <w:right w:w="0" w:type="dxa"/>
      </w:tblCellMar>
    </w:tblPr>
  </w:style>
  <w:style w:type="paragraph" w:customStyle="1" w:styleId="normalf6">
    <w:name w:val="normal"/>
    <w:rsid w:val="0005122E"/>
  </w:style>
  <w:style w:type="table" w:customStyle="1" w:styleId="TableNormalf5">
    <w:name w:val="Table Normal"/>
    <w:rsid w:val="0005122E"/>
    <w:tblPr>
      <w:tblCellMar>
        <w:top w:w="0" w:type="dxa"/>
        <w:left w:w="0" w:type="dxa"/>
        <w:bottom w:w="0" w:type="dxa"/>
        <w:right w:w="0" w:type="dxa"/>
      </w:tblCellMar>
    </w:tblPr>
  </w:style>
  <w:style w:type="paragraph" w:customStyle="1" w:styleId="normalf7">
    <w:name w:val="normal"/>
    <w:rsid w:val="0005122E"/>
  </w:style>
  <w:style w:type="table" w:customStyle="1" w:styleId="TableNormalf6">
    <w:name w:val="Table Normal"/>
    <w:rsid w:val="0005122E"/>
    <w:tblPr>
      <w:tblCellMar>
        <w:top w:w="0" w:type="dxa"/>
        <w:left w:w="0" w:type="dxa"/>
        <w:bottom w:w="0" w:type="dxa"/>
        <w:right w:w="0" w:type="dxa"/>
      </w:tblCellMar>
    </w:tblPr>
  </w:style>
  <w:style w:type="paragraph" w:customStyle="1" w:styleId="normalf8">
    <w:name w:val="normal"/>
    <w:rsid w:val="0005122E"/>
  </w:style>
  <w:style w:type="table" w:customStyle="1" w:styleId="TableNormalf7">
    <w:name w:val="Table Normal"/>
    <w:rsid w:val="0005122E"/>
    <w:tblPr>
      <w:tblCellMar>
        <w:top w:w="0" w:type="dxa"/>
        <w:left w:w="0" w:type="dxa"/>
        <w:bottom w:w="0" w:type="dxa"/>
        <w:right w:w="0" w:type="dxa"/>
      </w:tblCellMar>
    </w:tblPr>
  </w:style>
  <w:style w:type="paragraph" w:customStyle="1" w:styleId="normalf9">
    <w:name w:val="normal"/>
    <w:rsid w:val="0005122E"/>
  </w:style>
  <w:style w:type="table" w:customStyle="1" w:styleId="TableNormalf8">
    <w:name w:val="Table Normal"/>
    <w:rsid w:val="0005122E"/>
    <w:tblPr>
      <w:tblCellMar>
        <w:top w:w="0" w:type="dxa"/>
        <w:left w:w="0" w:type="dxa"/>
        <w:bottom w:w="0" w:type="dxa"/>
        <w:right w:w="0" w:type="dxa"/>
      </w:tblCellMar>
    </w:tblPr>
  </w:style>
  <w:style w:type="paragraph" w:customStyle="1" w:styleId="normalfa">
    <w:name w:val="normal"/>
    <w:rsid w:val="0005122E"/>
  </w:style>
  <w:style w:type="table" w:customStyle="1" w:styleId="TableNormalf9">
    <w:name w:val="Table Normal"/>
    <w:rsid w:val="0005122E"/>
    <w:tblPr>
      <w:tblCellMar>
        <w:top w:w="0" w:type="dxa"/>
        <w:left w:w="0" w:type="dxa"/>
        <w:bottom w:w="0" w:type="dxa"/>
        <w:right w:w="0" w:type="dxa"/>
      </w:tblCellMar>
    </w:tblPr>
  </w:style>
  <w:style w:type="paragraph" w:customStyle="1" w:styleId="normalfb">
    <w:name w:val="normal"/>
    <w:rsid w:val="0005122E"/>
  </w:style>
  <w:style w:type="table" w:customStyle="1" w:styleId="TableNormalfa">
    <w:name w:val="Table Normal"/>
    <w:rsid w:val="0005122E"/>
    <w:tblPr>
      <w:tblCellMar>
        <w:top w:w="0" w:type="dxa"/>
        <w:left w:w="0" w:type="dxa"/>
        <w:bottom w:w="0" w:type="dxa"/>
        <w:right w:w="0" w:type="dxa"/>
      </w:tblCellMar>
    </w:tblPr>
  </w:style>
  <w:style w:type="paragraph" w:customStyle="1" w:styleId="normalfc">
    <w:name w:val="normal"/>
    <w:rsid w:val="0005122E"/>
  </w:style>
  <w:style w:type="table" w:customStyle="1" w:styleId="TableNormalfb">
    <w:name w:val="Table Normal"/>
    <w:rsid w:val="0005122E"/>
    <w:tblPr>
      <w:tblCellMar>
        <w:top w:w="0" w:type="dxa"/>
        <w:left w:w="0" w:type="dxa"/>
        <w:bottom w:w="0" w:type="dxa"/>
        <w:right w:w="0" w:type="dxa"/>
      </w:tblCellMar>
    </w:tblPr>
  </w:style>
  <w:style w:type="paragraph" w:customStyle="1" w:styleId="normalfd">
    <w:name w:val="normal"/>
    <w:rsid w:val="0005122E"/>
  </w:style>
  <w:style w:type="table" w:customStyle="1" w:styleId="TableNormalfc">
    <w:name w:val="Table Normal"/>
    <w:rsid w:val="0005122E"/>
    <w:tblPr>
      <w:tblCellMar>
        <w:top w:w="0" w:type="dxa"/>
        <w:left w:w="0" w:type="dxa"/>
        <w:bottom w:w="0" w:type="dxa"/>
        <w:right w:w="0" w:type="dxa"/>
      </w:tblCellMar>
    </w:tblPr>
  </w:style>
  <w:style w:type="paragraph" w:customStyle="1" w:styleId="normalfe">
    <w:name w:val="normal"/>
    <w:rsid w:val="0005122E"/>
  </w:style>
  <w:style w:type="table" w:customStyle="1" w:styleId="TableNormalfd">
    <w:name w:val="Table Normal"/>
    <w:rsid w:val="0005122E"/>
    <w:tblPr>
      <w:tblCellMar>
        <w:top w:w="0" w:type="dxa"/>
        <w:left w:w="0" w:type="dxa"/>
        <w:bottom w:w="0" w:type="dxa"/>
        <w:right w:w="0" w:type="dxa"/>
      </w:tblCellMar>
    </w:tblPr>
  </w:style>
  <w:style w:type="paragraph" w:customStyle="1" w:styleId="normalff">
    <w:name w:val="normal"/>
    <w:rsid w:val="0005122E"/>
  </w:style>
  <w:style w:type="table" w:customStyle="1" w:styleId="TableNormalfe">
    <w:name w:val="Table Normal"/>
    <w:rsid w:val="0005122E"/>
    <w:tblPr>
      <w:tblCellMar>
        <w:top w:w="0" w:type="dxa"/>
        <w:left w:w="0" w:type="dxa"/>
        <w:bottom w:w="0" w:type="dxa"/>
        <w:right w:w="0" w:type="dxa"/>
      </w:tblCellMar>
    </w:tblPr>
  </w:style>
  <w:style w:type="paragraph" w:customStyle="1" w:styleId="normalff0">
    <w:name w:val="normal"/>
    <w:rsid w:val="0005122E"/>
  </w:style>
  <w:style w:type="table" w:customStyle="1" w:styleId="TableNormalff">
    <w:name w:val="Table Normal"/>
    <w:rsid w:val="0005122E"/>
    <w:tblPr>
      <w:tblCellMar>
        <w:top w:w="0" w:type="dxa"/>
        <w:left w:w="0" w:type="dxa"/>
        <w:bottom w:w="0" w:type="dxa"/>
        <w:right w:w="0" w:type="dxa"/>
      </w:tblCellMar>
    </w:tblPr>
  </w:style>
  <w:style w:type="paragraph" w:customStyle="1" w:styleId="normalff1">
    <w:name w:val="normal"/>
    <w:rsid w:val="0005122E"/>
  </w:style>
  <w:style w:type="table" w:customStyle="1" w:styleId="TableNormalff0">
    <w:name w:val="Table Normal"/>
    <w:rsid w:val="0005122E"/>
    <w:tblPr>
      <w:tblCellMar>
        <w:top w:w="0" w:type="dxa"/>
        <w:left w:w="0" w:type="dxa"/>
        <w:bottom w:w="0" w:type="dxa"/>
        <w:right w:w="0" w:type="dxa"/>
      </w:tblCellMar>
    </w:tblPr>
  </w:style>
  <w:style w:type="paragraph" w:customStyle="1" w:styleId="normalff2">
    <w:name w:val="normal"/>
    <w:rsid w:val="0005122E"/>
  </w:style>
  <w:style w:type="table" w:customStyle="1" w:styleId="TableNormalff1">
    <w:name w:val="Table Normal"/>
    <w:rsid w:val="0005122E"/>
    <w:tblPr>
      <w:tblCellMar>
        <w:top w:w="0" w:type="dxa"/>
        <w:left w:w="0" w:type="dxa"/>
        <w:bottom w:w="0" w:type="dxa"/>
        <w:right w:w="0" w:type="dxa"/>
      </w:tblCellMar>
    </w:tblPr>
  </w:style>
  <w:style w:type="paragraph" w:customStyle="1" w:styleId="normalff3">
    <w:name w:val="normal"/>
    <w:rsid w:val="0005122E"/>
  </w:style>
  <w:style w:type="table" w:customStyle="1" w:styleId="TableNormalff2">
    <w:name w:val="Table Normal"/>
    <w:rsid w:val="0005122E"/>
    <w:tblPr>
      <w:tblCellMar>
        <w:top w:w="0" w:type="dxa"/>
        <w:left w:w="0" w:type="dxa"/>
        <w:bottom w:w="0" w:type="dxa"/>
        <w:right w:w="0" w:type="dxa"/>
      </w:tblCellMar>
    </w:tblPr>
  </w:style>
  <w:style w:type="paragraph" w:customStyle="1" w:styleId="normalff4">
    <w:name w:val="normal"/>
    <w:rsid w:val="0005122E"/>
  </w:style>
  <w:style w:type="table" w:customStyle="1" w:styleId="TableNormalff3">
    <w:name w:val="Table Normal"/>
    <w:rsid w:val="0005122E"/>
    <w:tblPr>
      <w:tblCellMar>
        <w:top w:w="0" w:type="dxa"/>
        <w:left w:w="0" w:type="dxa"/>
        <w:bottom w:w="0" w:type="dxa"/>
        <w:right w:w="0" w:type="dxa"/>
      </w:tblCellMar>
    </w:tblPr>
  </w:style>
  <w:style w:type="paragraph" w:customStyle="1" w:styleId="normalff5">
    <w:name w:val="normal"/>
    <w:rsid w:val="0005122E"/>
  </w:style>
  <w:style w:type="table" w:customStyle="1" w:styleId="TableNormalff4">
    <w:name w:val="Table Normal"/>
    <w:rsid w:val="0005122E"/>
    <w:tblPr>
      <w:tblCellMar>
        <w:top w:w="0" w:type="dxa"/>
        <w:left w:w="0" w:type="dxa"/>
        <w:bottom w:w="0" w:type="dxa"/>
        <w:right w:w="0" w:type="dxa"/>
      </w:tblCellMar>
    </w:tblPr>
  </w:style>
  <w:style w:type="paragraph" w:customStyle="1" w:styleId="normalff6">
    <w:name w:val="normal"/>
    <w:rsid w:val="0005122E"/>
  </w:style>
  <w:style w:type="table" w:customStyle="1" w:styleId="TableNormalff5">
    <w:name w:val="Table Normal"/>
    <w:rsid w:val="0005122E"/>
    <w:tblPr>
      <w:tblCellMar>
        <w:top w:w="0" w:type="dxa"/>
        <w:left w:w="0" w:type="dxa"/>
        <w:bottom w:w="0" w:type="dxa"/>
        <w:right w:w="0" w:type="dxa"/>
      </w:tblCellMar>
    </w:tblPr>
  </w:style>
  <w:style w:type="paragraph" w:customStyle="1" w:styleId="normalff7">
    <w:name w:val="normal"/>
    <w:rsid w:val="0005122E"/>
  </w:style>
  <w:style w:type="table" w:customStyle="1" w:styleId="TableNormalff6">
    <w:name w:val="Table Normal"/>
    <w:rsid w:val="0005122E"/>
    <w:tblPr>
      <w:tblCellMar>
        <w:top w:w="0" w:type="dxa"/>
        <w:left w:w="0" w:type="dxa"/>
        <w:bottom w:w="0" w:type="dxa"/>
        <w:right w:w="0" w:type="dxa"/>
      </w:tblCellMar>
    </w:tblPr>
  </w:style>
  <w:style w:type="paragraph" w:customStyle="1" w:styleId="normalff8">
    <w:name w:val="normal"/>
    <w:rsid w:val="0005122E"/>
  </w:style>
  <w:style w:type="table" w:customStyle="1" w:styleId="TableNormalff7">
    <w:name w:val="Table Normal"/>
    <w:rsid w:val="0005122E"/>
    <w:tblPr>
      <w:tblCellMar>
        <w:top w:w="0" w:type="dxa"/>
        <w:left w:w="0" w:type="dxa"/>
        <w:bottom w:w="0" w:type="dxa"/>
        <w:right w:w="0" w:type="dxa"/>
      </w:tblCellMar>
    </w:tblPr>
  </w:style>
  <w:style w:type="paragraph" w:customStyle="1" w:styleId="normalff9">
    <w:name w:val="normal"/>
    <w:rsid w:val="0005122E"/>
  </w:style>
  <w:style w:type="table" w:customStyle="1" w:styleId="TableNormalff8">
    <w:name w:val="Table Normal"/>
    <w:rsid w:val="0005122E"/>
    <w:tblPr>
      <w:tblCellMar>
        <w:top w:w="0" w:type="dxa"/>
        <w:left w:w="0" w:type="dxa"/>
        <w:bottom w:w="0" w:type="dxa"/>
        <w:right w:w="0" w:type="dxa"/>
      </w:tblCellMar>
    </w:tblPr>
  </w:style>
  <w:style w:type="paragraph" w:customStyle="1" w:styleId="normalffa">
    <w:name w:val="normal"/>
    <w:rsid w:val="0005122E"/>
  </w:style>
  <w:style w:type="table" w:customStyle="1" w:styleId="TableNormalff9">
    <w:name w:val="Table Normal"/>
    <w:rsid w:val="0005122E"/>
    <w:tblPr>
      <w:tblCellMar>
        <w:top w:w="0" w:type="dxa"/>
        <w:left w:w="0" w:type="dxa"/>
        <w:bottom w:w="0" w:type="dxa"/>
        <w:right w:w="0" w:type="dxa"/>
      </w:tblCellMar>
    </w:tblPr>
  </w:style>
  <w:style w:type="paragraph" w:customStyle="1" w:styleId="normalffb">
    <w:name w:val="normal"/>
    <w:rsid w:val="0005122E"/>
  </w:style>
  <w:style w:type="table" w:customStyle="1" w:styleId="TableNormalffa">
    <w:name w:val="Table Normal"/>
    <w:rsid w:val="0005122E"/>
    <w:tblPr>
      <w:tblCellMar>
        <w:top w:w="0" w:type="dxa"/>
        <w:left w:w="0" w:type="dxa"/>
        <w:bottom w:w="0" w:type="dxa"/>
        <w:right w:w="0" w:type="dxa"/>
      </w:tblCellMar>
    </w:tblPr>
  </w:style>
  <w:style w:type="paragraph" w:customStyle="1" w:styleId="normalffc">
    <w:name w:val="normal"/>
    <w:rsid w:val="0005122E"/>
  </w:style>
  <w:style w:type="table" w:customStyle="1" w:styleId="TableNormalffb">
    <w:name w:val="Table Normal"/>
    <w:rsid w:val="0005122E"/>
    <w:tblPr>
      <w:tblCellMar>
        <w:top w:w="0" w:type="dxa"/>
        <w:left w:w="0" w:type="dxa"/>
        <w:bottom w:w="0" w:type="dxa"/>
        <w:right w:w="0" w:type="dxa"/>
      </w:tblCellMar>
    </w:tblPr>
  </w:style>
  <w:style w:type="paragraph" w:customStyle="1" w:styleId="normalffd">
    <w:name w:val="normal"/>
    <w:rsid w:val="0005122E"/>
  </w:style>
  <w:style w:type="table" w:customStyle="1" w:styleId="TableNormalffc">
    <w:name w:val="Table Normal"/>
    <w:rsid w:val="0005122E"/>
    <w:tblPr>
      <w:tblCellMar>
        <w:top w:w="0" w:type="dxa"/>
        <w:left w:w="0" w:type="dxa"/>
        <w:bottom w:w="0" w:type="dxa"/>
        <w:right w:w="0" w:type="dxa"/>
      </w:tblCellMar>
    </w:tblPr>
  </w:style>
  <w:style w:type="paragraph" w:customStyle="1" w:styleId="normalffe">
    <w:name w:val="normal"/>
    <w:rsid w:val="0005122E"/>
  </w:style>
  <w:style w:type="table" w:customStyle="1" w:styleId="TableNormalffd">
    <w:name w:val="Table Normal"/>
    <w:rsid w:val="0005122E"/>
    <w:tblPr>
      <w:tblCellMar>
        <w:top w:w="0" w:type="dxa"/>
        <w:left w:w="0" w:type="dxa"/>
        <w:bottom w:w="0" w:type="dxa"/>
        <w:right w:w="0" w:type="dxa"/>
      </w:tblCellMar>
    </w:tblPr>
  </w:style>
  <w:style w:type="paragraph" w:customStyle="1" w:styleId="normalfff">
    <w:name w:val="normal"/>
    <w:rsid w:val="0005122E"/>
  </w:style>
  <w:style w:type="table" w:customStyle="1" w:styleId="TableNormalffe">
    <w:name w:val="Table Normal"/>
    <w:rsid w:val="0005122E"/>
    <w:tblPr>
      <w:tblCellMar>
        <w:top w:w="0" w:type="dxa"/>
        <w:left w:w="0" w:type="dxa"/>
        <w:bottom w:w="0" w:type="dxa"/>
        <w:right w:w="0" w:type="dxa"/>
      </w:tblCellMar>
    </w:tblPr>
  </w:style>
  <w:style w:type="paragraph" w:customStyle="1" w:styleId="normalfff0">
    <w:name w:val="normal"/>
    <w:rsid w:val="0005122E"/>
  </w:style>
  <w:style w:type="table" w:customStyle="1" w:styleId="TableNormalfff">
    <w:name w:val="Table Normal"/>
    <w:rsid w:val="0005122E"/>
    <w:tblPr>
      <w:tblCellMar>
        <w:top w:w="0" w:type="dxa"/>
        <w:left w:w="0" w:type="dxa"/>
        <w:bottom w:w="0" w:type="dxa"/>
        <w:right w:w="0" w:type="dxa"/>
      </w:tblCellMar>
    </w:tblPr>
  </w:style>
  <w:style w:type="paragraph" w:customStyle="1" w:styleId="normalfff1">
    <w:name w:val="normal"/>
    <w:rsid w:val="0005122E"/>
  </w:style>
  <w:style w:type="table" w:customStyle="1" w:styleId="TableNormalfff0">
    <w:name w:val="Table Normal"/>
    <w:rsid w:val="0005122E"/>
    <w:tblPr>
      <w:tblCellMar>
        <w:top w:w="0" w:type="dxa"/>
        <w:left w:w="0" w:type="dxa"/>
        <w:bottom w:w="0" w:type="dxa"/>
        <w:right w:w="0" w:type="dxa"/>
      </w:tblCellMar>
    </w:tblPr>
  </w:style>
  <w:style w:type="paragraph" w:customStyle="1" w:styleId="normalfff2">
    <w:name w:val="normal"/>
    <w:rsid w:val="0005122E"/>
  </w:style>
  <w:style w:type="table" w:customStyle="1" w:styleId="TableNormalfff1">
    <w:name w:val="Table Normal"/>
    <w:rsid w:val="0005122E"/>
    <w:tblPr>
      <w:tblCellMar>
        <w:top w:w="0" w:type="dxa"/>
        <w:left w:w="0" w:type="dxa"/>
        <w:bottom w:w="0" w:type="dxa"/>
        <w:right w:w="0" w:type="dxa"/>
      </w:tblCellMar>
    </w:tblPr>
  </w:style>
  <w:style w:type="paragraph" w:customStyle="1" w:styleId="normalfff3">
    <w:name w:val="normal"/>
    <w:rsid w:val="0005122E"/>
  </w:style>
  <w:style w:type="table" w:customStyle="1" w:styleId="TableNormalfff2">
    <w:name w:val="Table Normal"/>
    <w:rsid w:val="0005122E"/>
    <w:tblPr>
      <w:tblCellMar>
        <w:top w:w="0" w:type="dxa"/>
        <w:left w:w="0" w:type="dxa"/>
        <w:bottom w:w="0" w:type="dxa"/>
        <w:right w:w="0" w:type="dxa"/>
      </w:tblCellMar>
    </w:tblPr>
  </w:style>
  <w:style w:type="paragraph" w:customStyle="1" w:styleId="normalfff4">
    <w:name w:val="normal"/>
    <w:rsid w:val="0005122E"/>
  </w:style>
  <w:style w:type="table" w:customStyle="1" w:styleId="TableNormalfff3">
    <w:name w:val="Table Normal"/>
    <w:rsid w:val="0005122E"/>
    <w:tblPr>
      <w:tblCellMar>
        <w:top w:w="0" w:type="dxa"/>
        <w:left w:w="0" w:type="dxa"/>
        <w:bottom w:w="0" w:type="dxa"/>
        <w:right w:w="0" w:type="dxa"/>
      </w:tblCellMar>
    </w:tblPr>
  </w:style>
  <w:style w:type="paragraph" w:customStyle="1" w:styleId="normalfff5">
    <w:name w:val="normal"/>
    <w:rsid w:val="0005122E"/>
  </w:style>
  <w:style w:type="table" w:customStyle="1" w:styleId="TableNormalfff4">
    <w:name w:val="Table Normal"/>
    <w:rsid w:val="0005122E"/>
    <w:tblPr>
      <w:tblCellMar>
        <w:top w:w="0" w:type="dxa"/>
        <w:left w:w="0" w:type="dxa"/>
        <w:bottom w:w="0" w:type="dxa"/>
        <w:right w:w="0" w:type="dxa"/>
      </w:tblCellMar>
    </w:tblPr>
  </w:style>
  <w:style w:type="paragraph" w:customStyle="1" w:styleId="normalfff6">
    <w:name w:val="normal"/>
    <w:rsid w:val="0005122E"/>
  </w:style>
  <w:style w:type="table" w:customStyle="1" w:styleId="TableNormalfff5">
    <w:name w:val="Table Normal"/>
    <w:rsid w:val="0005122E"/>
    <w:tblPr>
      <w:tblCellMar>
        <w:top w:w="0" w:type="dxa"/>
        <w:left w:w="0" w:type="dxa"/>
        <w:bottom w:w="0" w:type="dxa"/>
        <w:right w:w="0" w:type="dxa"/>
      </w:tblCellMar>
    </w:tblPr>
  </w:style>
  <w:style w:type="paragraph" w:customStyle="1" w:styleId="normalfff7">
    <w:name w:val="normal"/>
    <w:rsid w:val="0005122E"/>
  </w:style>
  <w:style w:type="table" w:customStyle="1" w:styleId="TableNormalfff6">
    <w:name w:val="Table Normal"/>
    <w:rsid w:val="0005122E"/>
    <w:tblPr>
      <w:tblCellMar>
        <w:top w:w="0" w:type="dxa"/>
        <w:left w:w="0" w:type="dxa"/>
        <w:bottom w:w="0" w:type="dxa"/>
        <w:right w:w="0" w:type="dxa"/>
      </w:tblCellMar>
    </w:tblPr>
  </w:style>
  <w:style w:type="paragraph" w:customStyle="1" w:styleId="normalfff8">
    <w:name w:val="normal"/>
    <w:rsid w:val="0005122E"/>
  </w:style>
  <w:style w:type="table" w:customStyle="1" w:styleId="TableNormalfff7">
    <w:name w:val="Table Normal"/>
    <w:rsid w:val="0005122E"/>
    <w:tblPr>
      <w:tblCellMar>
        <w:top w:w="0" w:type="dxa"/>
        <w:left w:w="0" w:type="dxa"/>
        <w:bottom w:w="0" w:type="dxa"/>
        <w:right w:w="0" w:type="dxa"/>
      </w:tblCellMar>
    </w:tblPr>
  </w:style>
  <w:style w:type="paragraph" w:customStyle="1" w:styleId="normalfff9">
    <w:name w:val="normal"/>
    <w:rsid w:val="0005122E"/>
  </w:style>
  <w:style w:type="table" w:customStyle="1" w:styleId="TableNormalfff8">
    <w:name w:val="Table Normal"/>
    <w:rsid w:val="0005122E"/>
    <w:tblPr>
      <w:tblCellMar>
        <w:top w:w="0" w:type="dxa"/>
        <w:left w:w="0" w:type="dxa"/>
        <w:bottom w:w="0" w:type="dxa"/>
        <w:right w:w="0" w:type="dxa"/>
      </w:tblCellMar>
    </w:tblPr>
  </w:style>
  <w:style w:type="paragraph" w:customStyle="1" w:styleId="normalfffa">
    <w:name w:val="normal"/>
    <w:rsid w:val="0005122E"/>
  </w:style>
  <w:style w:type="table" w:customStyle="1" w:styleId="TableNormalfff9">
    <w:name w:val="Table Normal"/>
    <w:rsid w:val="0005122E"/>
    <w:tblPr>
      <w:tblCellMar>
        <w:top w:w="0" w:type="dxa"/>
        <w:left w:w="0" w:type="dxa"/>
        <w:bottom w:w="0" w:type="dxa"/>
        <w:right w:w="0" w:type="dxa"/>
      </w:tblCellMar>
    </w:tblPr>
  </w:style>
  <w:style w:type="paragraph" w:customStyle="1" w:styleId="normalfffb">
    <w:name w:val="normal"/>
    <w:rsid w:val="0005122E"/>
  </w:style>
  <w:style w:type="table" w:customStyle="1" w:styleId="TableNormalfffa">
    <w:name w:val="Table Normal"/>
    <w:rsid w:val="0005122E"/>
    <w:tblPr>
      <w:tblCellMar>
        <w:top w:w="0" w:type="dxa"/>
        <w:left w:w="0" w:type="dxa"/>
        <w:bottom w:w="0" w:type="dxa"/>
        <w:right w:w="0" w:type="dxa"/>
      </w:tblCellMar>
    </w:tblPr>
  </w:style>
  <w:style w:type="paragraph" w:customStyle="1" w:styleId="normalfffc">
    <w:name w:val="normal"/>
    <w:rsid w:val="0005122E"/>
  </w:style>
  <w:style w:type="table" w:customStyle="1" w:styleId="TableNormalfffb">
    <w:name w:val="Table Normal"/>
    <w:rsid w:val="0005122E"/>
    <w:tblPr>
      <w:tblCellMar>
        <w:top w:w="0" w:type="dxa"/>
        <w:left w:w="0" w:type="dxa"/>
        <w:bottom w:w="0" w:type="dxa"/>
        <w:right w:w="0" w:type="dxa"/>
      </w:tblCellMar>
    </w:tblPr>
  </w:style>
  <w:style w:type="paragraph" w:customStyle="1" w:styleId="normalfffd">
    <w:name w:val="normal"/>
    <w:rsid w:val="0005122E"/>
  </w:style>
  <w:style w:type="table" w:customStyle="1" w:styleId="TableNormalfffc">
    <w:name w:val="Table Normal"/>
    <w:rsid w:val="0005122E"/>
    <w:tblPr>
      <w:tblCellMar>
        <w:top w:w="0" w:type="dxa"/>
        <w:left w:w="0" w:type="dxa"/>
        <w:bottom w:w="0" w:type="dxa"/>
        <w:right w:w="0" w:type="dxa"/>
      </w:tblCellMar>
    </w:tblPr>
  </w:style>
  <w:style w:type="paragraph" w:customStyle="1" w:styleId="normalfffe">
    <w:name w:val="normal"/>
    <w:rsid w:val="0005122E"/>
  </w:style>
  <w:style w:type="table" w:customStyle="1" w:styleId="TableNormalfffd">
    <w:name w:val="Table Normal"/>
    <w:rsid w:val="0005122E"/>
    <w:tblPr>
      <w:tblCellMar>
        <w:top w:w="0" w:type="dxa"/>
        <w:left w:w="0" w:type="dxa"/>
        <w:bottom w:w="0" w:type="dxa"/>
        <w:right w:w="0" w:type="dxa"/>
      </w:tblCellMar>
    </w:tblPr>
  </w:style>
  <w:style w:type="paragraph" w:customStyle="1" w:styleId="normalffff">
    <w:name w:val="normal"/>
    <w:rsid w:val="0005122E"/>
  </w:style>
  <w:style w:type="table" w:customStyle="1" w:styleId="TableNormalfffe">
    <w:name w:val="Table Normal"/>
    <w:rsid w:val="0005122E"/>
    <w:tblPr>
      <w:tblCellMar>
        <w:top w:w="0" w:type="dxa"/>
        <w:left w:w="0" w:type="dxa"/>
        <w:bottom w:w="0" w:type="dxa"/>
        <w:right w:w="0" w:type="dxa"/>
      </w:tblCellMar>
    </w:tblPr>
  </w:style>
  <w:style w:type="paragraph" w:customStyle="1" w:styleId="normalffff0">
    <w:name w:val="normal"/>
    <w:rsid w:val="0005122E"/>
  </w:style>
  <w:style w:type="table" w:customStyle="1" w:styleId="TableNormalffff">
    <w:name w:val="Table Normal"/>
    <w:rsid w:val="0005122E"/>
    <w:tblPr>
      <w:tblCellMar>
        <w:top w:w="0" w:type="dxa"/>
        <w:left w:w="0" w:type="dxa"/>
        <w:bottom w:w="0" w:type="dxa"/>
        <w:right w:w="0" w:type="dxa"/>
      </w:tblCellMar>
    </w:tblPr>
  </w:style>
  <w:style w:type="paragraph" w:customStyle="1" w:styleId="normalffff1">
    <w:name w:val="normal"/>
    <w:rsid w:val="0005122E"/>
  </w:style>
  <w:style w:type="table" w:customStyle="1" w:styleId="TableNormalffff0">
    <w:name w:val="Table Normal"/>
    <w:rsid w:val="0005122E"/>
    <w:tblPr>
      <w:tblCellMar>
        <w:top w:w="0" w:type="dxa"/>
        <w:left w:w="0" w:type="dxa"/>
        <w:bottom w:w="0" w:type="dxa"/>
        <w:right w:w="0" w:type="dxa"/>
      </w:tblCellMar>
    </w:tblPr>
  </w:style>
  <w:style w:type="paragraph" w:customStyle="1" w:styleId="normalffff2">
    <w:name w:val="normal"/>
    <w:rsid w:val="0005122E"/>
  </w:style>
  <w:style w:type="table" w:customStyle="1" w:styleId="TableNormalffff1">
    <w:name w:val="Table Normal"/>
    <w:rsid w:val="0005122E"/>
    <w:tblPr>
      <w:tblCellMar>
        <w:top w:w="0" w:type="dxa"/>
        <w:left w:w="0" w:type="dxa"/>
        <w:bottom w:w="0" w:type="dxa"/>
        <w:right w:w="0" w:type="dxa"/>
      </w:tblCellMar>
    </w:tblPr>
  </w:style>
  <w:style w:type="paragraph" w:customStyle="1" w:styleId="normalffff3">
    <w:name w:val="normal"/>
    <w:rsid w:val="0005122E"/>
  </w:style>
  <w:style w:type="table" w:customStyle="1" w:styleId="TableNormalffff2">
    <w:name w:val="Table Normal"/>
    <w:rsid w:val="0005122E"/>
    <w:tblPr>
      <w:tblCellMar>
        <w:top w:w="0" w:type="dxa"/>
        <w:left w:w="0" w:type="dxa"/>
        <w:bottom w:w="0" w:type="dxa"/>
        <w:right w:w="0" w:type="dxa"/>
      </w:tblCellMar>
    </w:tblPr>
  </w:style>
  <w:style w:type="paragraph" w:customStyle="1" w:styleId="normal">
    <w:name w:val="normal"/>
    <w:rsid w:val="0005122E"/>
  </w:style>
  <w:style w:type="table" w:customStyle="1" w:styleId="TableNormalffff3">
    <w:name w:val="Table Normal"/>
    <w:rsid w:val="0005122E"/>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05122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oDTSVXrbGK1EagdC9f2vFQ73Fg==">AMUW2mW+qXyPsHRMLtaN8pnQMkRG6RFb5fEe9yAE0rlAnBRCsxtsoT7INhpOdJXuAYMMKawezcARsNY+ddvKMYAInlFP5bhTqJPiayIVVk9/W3jCH9oK+wI=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4750</Words>
  <Characters>29925</Characters>
  <Application>Microsoft Office Word</Application>
  <DocSecurity>0</DocSecurity>
  <Lines>249</Lines>
  <Paragraphs>69</Paragraphs>
  <ScaleCrop>false</ScaleCrop>
  <Company/>
  <LinksUpToDate>false</LinksUpToDate>
  <CharactersWithSpaces>34606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3</cp:revision>
  <dcterms:created xsi:type="dcterms:W3CDTF">2021-08-28T14:08:00Z</dcterms:created>
  <dcterms:modified xsi:type="dcterms:W3CDTF">2022-01-27T09:15:00Z</dcterms:modified>
</cp:coreProperties>
</file>